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52F6" w14:textId="590829F8" w:rsidR="004C3AA9" w:rsidRPr="004C3AA9" w:rsidRDefault="007A7133" w:rsidP="004C3AA9">
      <w:pPr>
        <w:jc w:val="center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>55688 App</w:t>
      </w:r>
      <w:r>
        <w:rPr>
          <w:rFonts w:eastAsia="標楷體" w:cstheme="minorHAnsi" w:hint="eastAsia"/>
          <w:sz w:val="28"/>
          <w:szCs w:val="28"/>
        </w:rPr>
        <w:t>新客推廣</w:t>
      </w:r>
      <w:r w:rsidR="004C3AA9" w:rsidRPr="004C3AA9">
        <w:rPr>
          <w:rFonts w:eastAsia="標楷體" w:cstheme="minorHAnsi" w:hint="eastAsia"/>
          <w:sz w:val="28"/>
          <w:szCs w:val="28"/>
        </w:rPr>
        <w:t>合約</w:t>
      </w:r>
    </w:p>
    <w:p w14:paraId="45D8F335" w14:textId="77777777" w:rsidR="004C3AA9" w:rsidRDefault="004C3AA9" w:rsidP="004C3AA9">
      <w:pPr>
        <w:rPr>
          <w:rFonts w:eastAsia="標楷體" w:cstheme="minorHAnsi"/>
        </w:rPr>
      </w:pPr>
    </w:p>
    <w:p w14:paraId="45315EC0" w14:textId="7E326CC8" w:rsidR="009C4FFC" w:rsidRDefault="00802ABD" w:rsidP="004C3AA9">
      <w:pPr>
        <w:rPr>
          <w:rFonts w:eastAsia="標楷體" w:cstheme="minorHAnsi"/>
        </w:rPr>
      </w:pPr>
      <w:r>
        <w:rPr>
          <w:rFonts w:eastAsia="標楷體" w:cstheme="minorHAnsi" w:hint="eastAsia"/>
        </w:rPr>
        <w:t>立合約書人：台灣智慧生活網股份有限公司</w:t>
      </w:r>
      <w:r>
        <w:rPr>
          <w:rFonts w:eastAsia="標楷體" w:cstheme="minorHAnsi" w:hint="eastAsia"/>
        </w:rPr>
        <w:t xml:space="preserve"> </w:t>
      </w:r>
      <w:r w:rsidR="00B92C36">
        <w:rPr>
          <w:rFonts w:eastAsia="標楷體" w:cstheme="minorHAnsi" w:hint="eastAsia"/>
        </w:rPr>
        <w:t xml:space="preserve"> </w:t>
      </w:r>
      <w:r>
        <w:rPr>
          <w:rFonts w:eastAsia="標楷體" w:cstheme="minorHAnsi" w:hint="eastAsia"/>
        </w:rPr>
        <w:t>(</w:t>
      </w:r>
      <w:r>
        <w:rPr>
          <w:rFonts w:eastAsia="標楷體" w:cstheme="minorHAnsi" w:hint="eastAsia"/>
        </w:rPr>
        <w:t>簡稱甲方</w:t>
      </w:r>
      <w:r>
        <w:rPr>
          <w:rFonts w:eastAsia="標楷體" w:cstheme="minorHAnsi" w:hint="eastAsia"/>
        </w:rPr>
        <w:t>)</w:t>
      </w:r>
    </w:p>
    <w:p w14:paraId="7FF880BE" w14:textId="0F0F551F" w:rsidR="00802ABD" w:rsidRDefault="00802ABD" w:rsidP="004C3AA9">
      <w:pPr>
        <w:rPr>
          <w:rFonts w:eastAsia="標楷體" w:cstheme="minorHAnsi"/>
        </w:rPr>
      </w:pPr>
      <w:r>
        <w:rPr>
          <w:rFonts w:eastAsia="標楷體" w:cstheme="minorHAnsi" w:hint="eastAsia"/>
        </w:rPr>
        <w:t xml:space="preserve">            </w:t>
      </w:r>
      <w:r w:rsidR="00271AD8">
        <w:rPr>
          <w:rFonts w:ascii="標楷體" w:eastAsia="標楷體" w:hAnsi="標楷體" w:hint="eastAsia"/>
        </w:rPr>
        <w:t xml:space="preserve">        </w:t>
      </w:r>
      <w:r w:rsidR="00C93582">
        <w:rPr>
          <w:rFonts w:ascii="標楷體" w:eastAsia="標楷體" w:hAnsi="標楷體" w:hint="eastAsia"/>
        </w:rPr>
        <w:t xml:space="preserve">         </w:t>
      </w:r>
      <w:r w:rsidR="00271AD8">
        <w:rPr>
          <w:rFonts w:ascii="標楷體" w:eastAsia="標楷體" w:hAnsi="標楷體" w:hint="eastAsia"/>
        </w:rPr>
        <w:t xml:space="preserve">   </w:t>
      </w:r>
      <w:r w:rsidR="00B92C36">
        <w:rPr>
          <w:rFonts w:ascii="標楷體" w:eastAsia="標楷體" w:hAnsi="標楷體" w:hint="eastAsia"/>
        </w:rPr>
        <w:t xml:space="preserve">  </w:t>
      </w:r>
      <w:r w:rsidR="00682184">
        <w:rPr>
          <w:rFonts w:ascii="標楷體" w:eastAsia="標楷體" w:hAnsi="標楷體" w:hint="eastAsia"/>
        </w:rPr>
        <w:t xml:space="preserve">      </w:t>
      </w:r>
      <w:r>
        <w:rPr>
          <w:rFonts w:eastAsia="標楷體" w:cstheme="minorHAnsi" w:hint="eastAsia"/>
        </w:rPr>
        <w:t>(</w:t>
      </w:r>
      <w:r>
        <w:rPr>
          <w:rFonts w:eastAsia="標楷體" w:cstheme="minorHAnsi" w:hint="eastAsia"/>
        </w:rPr>
        <w:t>簡稱乙方</w:t>
      </w:r>
      <w:r>
        <w:rPr>
          <w:rFonts w:eastAsia="標楷體" w:cstheme="minorHAnsi" w:hint="eastAsia"/>
        </w:rPr>
        <w:t>)</w:t>
      </w:r>
    </w:p>
    <w:p w14:paraId="6D3A0011" w14:textId="4CC46FF2" w:rsidR="00802ABD" w:rsidRDefault="00A278CC" w:rsidP="004C3AA9">
      <w:pPr>
        <w:rPr>
          <w:rFonts w:eastAsia="標楷體" w:cstheme="minorHAnsi"/>
        </w:rPr>
      </w:pPr>
      <w:r>
        <w:rPr>
          <w:rFonts w:eastAsia="標楷體" w:cstheme="minorHAnsi" w:hint="eastAsia"/>
        </w:rPr>
        <w:t xml:space="preserve"> </w:t>
      </w:r>
    </w:p>
    <w:p w14:paraId="6353F156" w14:textId="54698786" w:rsidR="00802ABD" w:rsidRPr="00802ABD" w:rsidRDefault="00802ABD" w:rsidP="004C3AA9">
      <w:pPr>
        <w:rPr>
          <w:rFonts w:eastAsia="標楷體" w:cstheme="minorHAnsi"/>
        </w:rPr>
      </w:pPr>
      <w:r>
        <w:rPr>
          <w:rFonts w:eastAsia="標楷體" w:cstheme="minorHAnsi" w:hint="eastAsia"/>
        </w:rPr>
        <w:t>甲方委託乙方推</w:t>
      </w:r>
      <w:r w:rsidR="000C14F1">
        <w:rPr>
          <w:rFonts w:eastAsia="標楷體" w:cstheme="minorHAnsi" w:hint="eastAsia"/>
        </w:rPr>
        <w:t>薦</w:t>
      </w:r>
      <w:r>
        <w:rPr>
          <w:rFonts w:eastAsia="標楷體" w:cstheme="minorHAnsi" w:hint="eastAsia"/>
        </w:rPr>
        <w:t>「</w:t>
      </w:r>
      <w:r w:rsidR="000C14F1">
        <w:rPr>
          <w:rFonts w:eastAsia="標楷體" w:cstheme="minorHAnsi" w:hint="eastAsia"/>
        </w:rPr>
        <w:t>首次下載註冊</w:t>
      </w:r>
      <w:r w:rsidR="009A742D">
        <w:rPr>
          <w:rFonts w:eastAsia="標楷體" w:cstheme="minorHAnsi" w:hint="eastAsia"/>
        </w:rPr>
        <w:t>55688APP</w:t>
      </w:r>
      <w:r w:rsidR="00B3212A">
        <w:rPr>
          <w:rFonts w:eastAsia="標楷體" w:cstheme="minorHAnsi" w:hint="eastAsia"/>
        </w:rPr>
        <w:t>新客</w:t>
      </w:r>
      <w:r>
        <w:rPr>
          <w:rFonts w:eastAsia="標楷體" w:cstheme="minorHAnsi" w:hint="eastAsia"/>
        </w:rPr>
        <w:t>」，雙方同意依下列條件進行合作：</w:t>
      </w:r>
    </w:p>
    <w:p w14:paraId="504A570F" w14:textId="77777777" w:rsidR="00802ABD" w:rsidRPr="001D3C13" w:rsidRDefault="00802ABD" w:rsidP="004C3AA9">
      <w:pPr>
        <w:rPr>
          <w:rFonts w:eastAsia="標楷體" w:cstheme="minorHAnsi"/>
        </w:rPr>
      </w:pPr>
    </w:p>
    <w:p w14:paraId="5F541E9C" w14:textId="12B82668" w:rsidR="00802ABD" w:rsidRDefault="00802ABD" w:rsidP="004C3AA9">
      <w:pPr>
        <w:rPr>
          <w:rFonts w:eastAsia="標楷體" w:cstheme="minorHAnsi"/>
        </w:rPr>
      </w:pPr>
      <w:r>
        <w:rPr>
          <w:rFonts w:eastAsia="標楷體" w:cstheme="minorHAnsi" w:hint="eastAsia"/>
        </w:rPr>
        <w:t>第一條：合約期間</w:t>
      </w:r>
    </w:p>
    <w:p w14:paraId="2B01AC2E" w14:textId="1D56005B" w:rsidR="00802ABD" w:rsidRDefault="00802ABD" w:rsidP="004C3AA9">
      <w:pPr>
        <w:rPr>
          <w:rFonts w:eastAsia="標楷體" w:cstheme="minorHAnsi"/>
        </w:rPr>
      </w:pPr>
      <w:r>
        <w:rPr>
          <w:rFonts w:eastAsia="標楷體" w:cstheme="minorHAnsi" w:hint="eastAsia"/>
        </w:rPr>
        <w:t>自</w:t>
      </w:r>
      <w:r>
        <w:rPr>
          <w:rFonts w:eastAsia="標楷體" w:cstheme="minorHAnsi" w:hint="eastAsia"/>
        </w:rPr>
        <w:t>2</w:t>
      </w:r>
      <w:r>
        <w:rPr>
          <w:rFonts w:eastAsia="標楷體" w:cstheme="minorHAnsi"/>
        </w:rPr>
        <w:t>02</w:t>
      </w:r>
      <w:r w:rsidR="00101D16">
        <w:rPr>
          <w:rFonts w:eastAsia="標楷體" w:cstheme="minorHAnsi" w:hint="eastAsia"/>
        </w:rPr>
        <w:t>6</w:t>
      </w:r>
      <w:r>
        <w:rPr>
          <w:rFonts w:eastAsia="標楷體" w:cstheme="minorHAnsi" w:hint="eastAsia"/>
        </w:rPr>
        <w:t>年</w:t>
      </w:r>
      <w:r w:rsidR="00101D16">
        <w:rPr>
          <w:rFonts w:eastAsia="標楷體" w:cstheme="minorHAnsi" w:hint="eastAsia"/>
        </w:rPr>
        <w:t>1</w:t>
      </w:r>
      <w:r>
        <w:rPr>
          <w:rFonts w:eastAsia="標楷體" w:cstheme="minorHAnsi" w:hint="eastAsia"/>
        </w:rPr>
        <w:t>月</w:t>
      </w:r>
      <w:r w:rsidR="00D156D5">
        <w:rPr>
          <w:rFonts w:eastAsia="標楷體" w:cstheme="minorHAnsi" w:hint="eastAsia"/>
        </w:rPr>
        <w:t>1</w:t>
      </w:r>
      <w:r>
        <w:rPr>
          <w:rFonts w:eastAsia="標楷體" w:cstheme="minorHAnsi" w:hint="eastAsia"/>
        </w:rPr>
        <w:t>日至</w:t>
      </w:r>
      <w:r>
        <w:rPr>
          <w:rFonts w:eastAsia="標楷體" w:cstheme="minorHAnsi" w:hint="eastAsia"/>
        </w:rPr>
        <w:t>2</w:t>
      </w:r>
      <w:r>
        <w:rPr>
          <w:rFonts w:eastAsia="標楷體" w:cstheme="minorHAnsi"/>
        </w:rPr>
        <w:t>02</w:t>
      </w:r>
      <w:r w:rsidR="00101D16">
        <w:rPr>
          <w:rFonts w:eastAsia="標楷體" w:cstheme="minorHAnsi" w:hint="eastAsia"/>
        </w:rPr>
        <w:t>6</w:t>
      </w:r>
      <w:r>
        <w:rPr>
          <w:rFonts w:eastAsia="標楷體" w:cstheme="minorHAnsi" w:hint="eastAsia"/>
        </w:rPr>
        <w:t>年</w:t>
      </w:r>
      <w:r w:rsidR="000C14F1">
        <w:rPr>
          <w:rFonts w:eastAsia="標楷體" w:cstheme="minorHAnsi" w:hint="eastAsia"/>
        </w:rPr>
        <w:t>1</w:t>
      </w:r>
      <w:r w:rsidR="00101D16">
        <w:rPr>
          <w:rFonts w:eastAsia="標楷體" w:cstheme="minorHAnsi" w:hint="eastAsia"/>
        </w:rPr>
        <w:t>2</w:t>
      </w:r>
      <w:r>
        <w:rPr>
          <w:rFonts w:eastAsia="標楷體" w:cstheme="minorHAnsi" w:hint="eastAsia"/>
        </w:rPr>
        <w:t>月</w:t>
      </w:r>
      <w:r>
        <w:rPr>
          <w:rFonts w:eastAsia="標楷體" w:cstheme="minorHAnsi" w:hint="eastAsia"/>
        </w:rPr>
        <w:t>3</w:t>
      </w:r>
      <w:r w:rsidR="000C14F1">
        <w:rPr>
          <w:rFonts w:eastAsia="標楷體" w:cstheme="minorHAnsi" w:hint="eastAsia"/>
        </w:rPr>
        <w:t>1</w:t>
      </w:r>
      <w:r>
        <w:rPr>
          <w:rFonts w:eastAsia="標楷體" w:cstheme="minorHAnsi" w:hint="eastAsia"/>
        </w:rPr>
        <w:t>日止。</w:t>
      </w:r>
    </w:p>
    <w:p w14:paraId="4EA7E6A8" w14:textId="77777777" w:rsidR="00802ABD" w:rsidRPr="00923A10" w:rsidRDefault="00802ABD" w:rsidP="004C3AA9">
      <w:pPr>
        <w:rPr>
          <w:rFonts w:eastAsia="標楷體" w:cstheme="minorHAnsi"/>
        </w:rPr>
      </w:pPr>
    </w:p>
    <w:p w14:paraId="6FC006F2" w14:textId="313F471B" w:rsidR="00802ABD" w:rsidRDefault="00802ABD" w:rsidP="004C3AA9">
      <w:pPr>
        <w:rPr>
          <w:rFonts w:eastAsia="標楷體" w:cstheme="minorHAnsi"/>
        </w:rPr>
      </w:pPr>
      <w:r>
        <w:rPr>
          <w:rFonts w:eastAsia="標楷體" w:cstheme="minorHAnsi" w:hint="eastAsia"/>
        </w:rPr>
        <w:t>第二條：合作方式</w:t>
      </w:r>
    </w:p>
    <w:p w14:paraId="2DDDCA7B" w14:textId="3B3BD8B7" w:rsidR="00DA697E" w:rsidRDefault="00154D27" w:rsidP="00F77ED9">
      <w:pPr>
        <w:pStyle w:val="ab"/>
        <w:numPr>
          <w:ilvl w:val="0"/>
          <w:numId w:val="1"/>
        </w:numPr>
        <w:ind w:leftChars="0"/>
        <w:rPr>
          <w:rFonts w:eastAsia="標楷體" w:cstheme="minorHAnsi"/>
        </w:rPr>
      </w:pPr>
      <w:r w:rsidRPr="00F77ED9">
        <w:rPr>
          <w:rFonts w:eastAsia="標楷體" w:cstheme="minorHAnsi" w:hint="eastAsia"/>
        </w:rPr>
        <w:t>甲方提供乙方</w:t>
      </w:r>
      <w:r>
        <w:rPr>
          <w:rFonts w:eastAsia="標楷體" w:cstheme="minorHAnsi" w:hint="eastAsia"/>
        </w:rPr>
        <w:t>專屬「</w:t>
      </w:r>
      <w:r>
        <w:rPr>
          <w:rFonts w:eastAsia="標楷體" w:cstheme="minorHAnsi" w:hint="eastAsia"/>
        </w:rPr>
        <w:t>55688APP</w:t>
      </w:r>
      <w:r>
        <w:rPr>
          <w:rFonts w:eastAsia="標楷體" w:cstheme="minorHAnsi" w:hint="eastAsia"/>
        </w:rPr>
        <w:t>新客搭車優惠」</w:t>
      </w:r>
      <w:r w:rsidRPr="00F77ED9">
        <w:rPr>
          <w:rFonts w:eastAsia="標楷體" w:cstheme="minorHAnsi" w:hint="eastAsia"/>
        </w:rPr>
        <w:t>優惠</w:t>
      </w:r>
      <w:r>
        <w:rPr>
          <w:rFonts w:eastAsia="標楷體" w:cstheme="minorHAnsi" w:hint="eastAsia"/>
        </w:rPr>
        <w:t>碼</w:t>
      </w:r>
      <w:r w:rsidRPr="00F77ED9">
        <w:rPr>
          <w:rFonts w:eastAsia="標楷體" w:cstheme="minorHAnsi" w:hint="eastAsia"/>
        </w:rPr>
        <w:t>，乙方推廣的</w:t>
      </w:r>
      <w:r>
        <w:rPr>
          <w:rFonts w:eastAsia="標楷體" w:cstheme="minorHAnsi" w:hint="eastAsia"/>
        </w:rPr>
        <w:t>新客</w:t>
      </w:r>
      <w:r w:rsidRPr="00F77ED9">
        <w:rPr>
          <w:rFonts w:eastAsia="標楷體" w:cstheme="minorHAnsi" w:hint="eastAsia"/>
        </w:rPr>
        <w:t>於合作期間內</w:t>
      </w:r>
      <w:r>
        <w:rPr>
          <w:rFonts w:eastAsia="標楷體" w:cstheme="minorHAnsi" w:hint="eastAsia"/>
        </w:rPr>
        <w:t>首次註冊</w:t>
      </w:r>
      <w:r>
        <w:rPr>
          <w:rFonts w:eastAsia="標楷體" w:cstheme="minorHAnsi" w:hint="eastAsia"/>
        </w:rPr>
        <w:t>55688 APP</w:t>
      </w:r>
      <w:r>
        <w:rPr>
          <w:rFonts w:eastAsia="標楷體" w:cstheme="minorHAnsi" w:hint="eastAsia"/>
        </w:rPr>
        <w:t>並使用乙方專屬優惠碼兌換搭車金，甲方即視為乙方成功推薦一名新客。</w:t>
      </w:r>
    </w:p>
    <w:p w14:paraId="2D09AAA3" w14:textId="29C97022" w:rsidR="00F77ED9" w:rsidRDefault="00154D27" w:rsidP="00F77ED9">
      <w:pPr>
        <w:pStyle w:val="ab"/>
        <w:numPr>
          <w:ilvl w:val="0"/>
          <w:numId w:val="1"/>
        </w:numPr>
        <w:ind w:leftChars="0"/>
        <w:rPr>
          <w:rFonts w:eastAsia="標楷體" w:cstheme="minorHAnsi"/>
        </w:rPr>
      </w:pPr>
      <w:r>
        <w:rPr>
          <w:rFonts w:eastAsia="標楷體" w:cstheme="minorHAnsi" w:hint="eastAsia"/>
        </w:rPr>
        <w:t>雙方同意透過聯盟網</w:t>
      </w:r>
      <w:r w:rsidRPr="00436C60">
        <w:rPr>
          <w:rFonts w:eastAsia="標楷體" w:cstheme="minorHAnsi"/>
        </w:rPr>
        <w:t>https://adv.affiliates.one</w:t>
      </w:r>
      <w:r>
        <w:rPr>
          <w:rFonts w:eastAsia="標楷體" w:cstheme="minorHAnsi" w:hint="eastAsia"/>
        </w:rPr>
        <w:t>或通路王</w:t>
      </w:r>
      <w:hyperlink r:id="rId8" w:history="1">
        <w:r w:rsidRPr="00CE7EF1">
          <w:rPr>
            <w:rStyle w:val="af3"/>
            <w:rFonts w:eastAsia="標楷體" w:cstheme="minorHAnsi"/>
          </w:rPr>
          <w:t>https://www.ichannels.com.tw</w:t>
        </w:r>
      </w:hyperlink>
      <w:r>
        <w:rPr>
          <w:rFonts w:eastAsia="標楷體" w:cstheme="minorHAnsi"/>
        </w:rPr>
        <w:t>計算乙方成功推薦之新客數，</w:t>
      </w:r>
      <w:r>
        <w:rPr>
          <w:rFonts w:eastAsia="標楷體" w:cstheme="minorHAnsi" w:hint="eastAsia"/>
        </w:rPr>
        <w:t>重複推薦的新客將視作無效訂單且不列入推薦獎金發放計算</w:t>
      </w:r>
      <w:r w:rsidR="00F77ED9">
        <w:rPr>
          <w:rFonts w:eastAsia="標楷體" w:cstheme="minorHAnsi" w:hint="eastAsia"/>
        </w:rPr>
        <w:t>。</w:t>
      </w:r>
    </w:p>
    <w:p w14:paraId="3F630A2D" w14:textId="07623B5D" w:rsidR="009D6C09" w:rsidRDefault="00EC717C" w:rsidP="009D6C09">
      <w:pPr>
        <w:pStyle w:val="ab"/>
        <w:numPr>
          <w:ilvl w:val="0"/>
          <w:numId w:val="1"/>
        </w:numPr>
        <w:ind w:leftChars="0"/>
        <w:rPr>
          <w:rFonts w:eastAsia="標楷體" w:cstheme="minorHAnsi"/>
        </w:rPr>
      </w:pPr>
      <w:r>
        <w:rPr>
          <w:rFonts w:eastAsia="標楷體" w:cstheme="minorHAnsi" w:hint="eastAsia"/>
        </w:rPr>
        <w:t>甲方提供</w:t>
      </w:r>
      <w:r w:rsidR="00372FBE">
        <w:rPr>
          <w:rFonts w:eastAsia="標楷體" w:cstheme="minorHAnsi" w:hint="eastAsia"/>
        </w:rPr>
        <w:t>「</w:t>
      </w:r>
      <w:r w:rsidR="00246411">
        <w:rPr>
          <w:rFonts w:eastAsia="標楷體" w:cstheme="minorHAnsi" w:hint="eastAsia"/>
        </w:rPr>
        <w:t>55688</w:t>
      </w:r>
      <w:r w:rsidR="00364345">
        <w:rPr>
          <w:rFonts w:eastAsia="標楷體" w:cstheme="minorHAnsi" w:hint="eastAsia"/>
        </w:rPr>
        <w:t xml:space="preserve"> </w:t>
      </w:r>
      <w:r w:rsidR="00246411">
        <w:rPr>
          <w:rFonts w:eastAsia="標楷體" w:cstheme="minorHAnsi" w:hint="eastAsia"/>
        </w:rPr>
        <w:t>APP</w:t>
      </w:r>
      <w:r w:rsidR="00246411">
        <w:rPr>
          <w:rFonts w:eastAsia="標楷體" w:cstheme="minorHAnsi" w:hint="eastAsia"/>
        </w:rPr>
        <w:t>新</w:t>
      </w:r>
      <w:r w:rsidR="00B3212A">
        <w:rPr>
          <w:rFonts w:eastAsia="標楷體" w:cstheme="minorHAnsi" w:hint="eastAsia"/>
        </w:rPr>
        <w:t>客</w:t>
      </w:r>
      <w:r w:rsidR="00246411">
        <w:rPr>
          <w:rFonts w:eastAsia="標楷體" w:cstheme="minorHAnsi" w:hint="eastAsia"/>
        </w:rPr>
        <w:t>搭車優惠</w:t>
      </w:r>
      <w:r w:rsidR="00372FBE">
        <w:rPr>
          <w:rFonts w:eastAsia="標楷體" w:cstheme="minorHAnsi" w:hint="eastAsia"/>
        </w:rPr>
        <w:t>」：</w:t>
      </w:r>
      <w:r w:rsidR="00246411">
        <w:rPr>
          <w:rFonts w:eastAsia="標楷體" w:cstheme="minorHAnsi" w:hint="eastAsia"/>
        </w:rPr>
        <w:t>首次下載註冊</w:t>
      </w:r>
      <w:r w:rsidR="00246411">
        <w:rPr>
          <w:rFonts w:eastAsia="標楷體" w:cstheme="minorHAnsi" w:hint="eastAsia"/>
        </w:rPr>
        <w:t>55688APP</w:t>
      </w:r>
      <w:r w:rsidR="00246411">
        <w:rPr>
          <w:rFonts w:eastAsia="標楷體" w:cstheme="minorHAnsi" w:hint="eastAsia"/>
        </w:rPr>
        <w:t>的新會員</w:t>
      </w:r>
      <w:r w:rsidR="00B3212A">
        <w:rPr>
          <w:rFonts w:eastAsia="標楷體" w:cstheme="minorHAnsi" w:hint="eastAsia"/>
        </w:rPr>
        <w:t>在</w:t>
      </w:r>
      <w:r w:rsidR="00246411">
        <w:rPr>
          <w:rFonts w:eastAsia="標楷體" w:cstheme="minorHAnsi" w:hint="eastAsia"/>
        </w:rPr>
        <w:t>APP</w:t>
      </w:r>
      <w:r w:rsidR="00246411">
        <w:rPr>
          <w:rFonts w:eastAsia="標楷體" w:cstheme="minorHAnsi" w:hint="eastAsia"/>
        </w:rPr>
        <w:t>中</w:t>
      </w:r>
      <w:r w:rsidR="00372FBE">
        <w:rPr>
          <w:rFonts w:eastAsia="標楷體" w:cstheme="minorHAnsi" w:hint="eastAsia"/>
        </w:rPr>
        <w:t>輸入乙方專屬優惠碼，</w:t>
      </w:r>
      <w:r w:rsidR="00436888">
        <w:rPr>
          <w:rFonts w:eastAsia="標楷體" w:cstheme="minorHAnsi" w:hint="eastAsia"/>
        </w:rPr>
        <w:t>可</w:t>
      </w:r>
      <w:r w:rsidR="009D6C09">
        <w:rPr>
          <w:rFonts w:eastAsia="標楷體" w:cstheme="minorHAnsi" w:hint="eastAsia"/>
        </w:rPr>
        <w:t>獲得</w:t>
      </w:r>
      <w:r w:rsidR="00B3212A">
        <w:rPr>
          <w:rFonts w:eastAsia="標楷體" w:cstheme="minorHAnsi" w:hint="eastAsia"/>
        </w:rPr>
        <w:t>300</w:t>
      </w:r>
      <w:r w:rsidR="00B3212A">
        <w:rPr>
          <w:rFonts w:eastAsia="標楷體" w:cstheme="minorHAnsi" w:hint="eastAsia"/>
        </w:rPr>
        <w:t>元新客搭車金</w:t>
      </w:r>
      <w:r w:rsidR="00B3212A">
        <w:rPr>
          <w:rFonts w:eastAsia="標楷體" w:cstheme="minorHAnsi" w:hint="eastAsia"/>
        </w:rPr>
        <w:t>(</w:t>
      </w:r>
      <w:r w:rsidR="00B3212A">
        <w:rPr>
          <w:rFonts w:eastAsia="標楷體" w:cstheme="minorHAnsi" w:hint="eastAsia"/>
        </w:rPr>
        <w:t>共</w:t>
      </w:r>
      <w:r w:rsidR="00B3212A">
        <w:rPr>
          <w:rFonts w:eastAsia="標楷體" w:cstheme="minorHAnsi" w:hint="eastAsia"/>
        </w:rPr>
        <w:t>6</w:t>
      </w:r>
      <w:r w:rsidR="00B3212A">
        <w:rPr>
          <w:rFonts w:eastAsia="標楷體" w:cstheme="minorHAnsi" w:hint="eastAsia"/>
        </w:rPr>
        <w:t>張</w:t>
      </w:r>
      <w:r w:rsidR="00246411">
        <w:rPr>
          <w:rFonts w:eastAsia="標楷體" w:cstheme="minorHAnsi" w:hint="eastAsia"/>
        </w:rPr>
        <w:t>50</w:t>
      </w:r>
      <w:r w:rsidR="00246411">
        <w:rPr>
          <w:rFonts w:eastAsia="標楷體" w:cstheme="minorHAnsi" w:hint="eastAsia"/>
        </w:rPr>
        <w:t>元</w:t>
      </w:r>
      <w:r w:rsidR="00B3212A">
        <w:rPr>
          <w:rFonts w:eastAsia="標楷體" w:cstheme="minorHAnsi" w:hint="eastAsia"/>
        </w:rPr>
        <w:t>新客</w:t>
      </w:r>
      <w:r w:rsidR="00246411">
        <w:rPr>
          <w:rFonts w:eastAsia="標楷體" w:cstheme="minorHAnsi" w:hint="eastAsia"/>
        </w:rPr>
        <w:t>搭車金</w:t>
      </w:r>
      <w:r w:rsidR="006452C2">
        <w:rPr>
          <w:rFonts w:eastAsia="標楷體" w:cstheme="minorHAnsi" w:hint="eastAsia"/>
        </w:rPr>
        <w:t>)</w:t>
      </w:r>
      <w:r w:rsidR="006452C2">
        <w:rPr>
          <w:rFonts w:eastAsia="標楷體" w:cstheme="minorHAnsi" w:hint="eastAsia"/>
        </w:rPr>
        <w:t>。</w:t>
      </w:r>
      <w:r w:rsidR="00B3212A">
        <w:rPr>
          <w:rFonts w:eastAsia="標楷體" w:cstheme="minorHAnsi" w:hint="eastAsia"/>
        </w:rPr>
        <w:t xml:space="preserve"> </w:t>
      </w:r>
    </w:p>
    <w:p w14:paraId="262C0545" w14:textId="77777777" w:rsidR="007A7133" w:rsidRDefault="009D6C09" w:rsidP="009D6C09">
      <w:pPr>
        <w:pStyle w:val="ab"/>
        <w:numPr>
          <w:ilvl w:val="0"/>
          <w:numId w:val="4"/>
        </w:numPr>
        <w:ind w:leftChars="0"/>
        <w:rPr>
          <w:rFonts w:eastAsia="標楷體" w:cstheme="minorHAnsi"/>
        </w:rPr>
      </w:pPr>
      <w:r>
        <w:rPr>
          <w:rFonts w:eastAsia="標楷體" w:cstheme="minorHAnsi" w:hint="eastAsia"/>
        </w:rPr>
        <w:t>新客搭車金兌換與使用規則如下</w:t>
      </w:r>
      <w:r>
        <w:rPr>
          <w:rFonts w:eastAsia="標楷體" w:cstheme="minorHAnsi" w:hint="eastAsia"/>
        </w:rPr>
        <w:t>:</w:t>
      </w:r>
      <w:r w:rsidR="00C90F77">
        <w:rPr>
          <w:rFonts w:eastAsia="標楷體" w:cstheme="minorHAnsi"/>
        </w:rPr>
        <w:br/>
      </w:r>
      <w:r w:rsidR="007A7133">
        <w:rPr>
          <w:rFonts w:eastAsia="標楷體" w:cstheme="minorHAnsi" w:hint="eastAsia"/>
        </w:rPr>
        <w:t>a.</w:t>
      </w:r>
      <w:r w:rsidR="006452C2">
        <w:rPr>
          <w:rFonts w:eastAsia="標楷體" w:cstheme="minorHAnsi" w:hint="eastAsia"/>
        </w:rPr>
        <w:t>新客</w:t>
      </w:r>
      <w:r w:rsidR="006452C2" w:rsidRPr="006452C2">
        <w:rPr>
          <w:rFonts w:eastAsia="標楷體" w:cstheme="minorHAnsi" w:hint="eastAsia"/>
        </w:rPr>
        <w:t>須先下載</w:t>
      </w:r>
      <w:r w:rsidR="006452C2" w:rsidRPr="006452C2">
        <w:rPr>
          <w:rFonts w:eastAsia="標楷體" w:cstheme="minorHAnsi"/>
        </w:rPr>
        <w:t>55688 APP</w:t>
      </w:r>
      <w:r w:rsidR="006452C2" w:rsidRPr="006452C2">
        <w:rPr>
          <w:rFonts w:eastAsia="標楷體" w:cstheme="minorHAnsi" w:hint="eastAsia"/>
        </w:rPr>
        <w:t>並註冊會員</w:t>
      </w:r>
      <w:r w:rsidR="007A7133">
        <w:rPr>
          <w:rFonts w:eastAsia="標楷體" w:cstheme="minorHAnsi" w:hint="eastAsia"/>
        </w:rPr>
        <w:t>（須為第一次註冊會員）</w:t>
      </w:r>
      <w:r w:rsidR="006452C2" w:rsidRPr="006452C2">
        <w:rPr>
          <w:rFonts w:eastAsia="標楷體" w:cstheme="minorHAnsi" w:hint="eastAsia"/>
        </w:rPr>
        <w:t>，</w:t>
      </w:r>
      <w:commentRangeStart w:id="0"/>
      <w:commentRangeStart w:id="1"/>
      <w:r w:rsidR="006452C2" w:rsidRPr="006452C2">
        <w:rPr>
          <w:rFonts w:eastAsia="標楷體" w:cstheme="minorHAnsi" w:hint="eastAsia"/>
        </w:rPr>
        <w:t>登入</w:t>
      </w:r>
      <w:r w:rsidR="006452C2" w:rsidRPr="006452C2">
        <w:rPr>
          <w:rFonts w:eastAsia="標楷體" w:cstheme="minorHAnsi"/>
        </w:rPr>
        <w:t>APP</w:t>
      </w:r>
      <w:r w:rsidR="006452C2" w:rsidRPr="006452C2">
        <w:rPr>
          <w:rFonts w:eastAsia="標楷體" w:cstheme="minorHAnsi" w:hint="eastAsia"/>
        </w:rPr>
        <w:t>後在「我的」→「我的搭車金」→輸入優惠碼即可兌換</w:t>
      </w:r>
      <w:r>
        <w:rPr>
          <w:rFonts w:eastAsia="標楷體" w:cstheme="minorHAnsi" w:hint="eastAsia"/>
        </w:rPr>
        <w:t>。</w:t>
      </w:r>
      <w:commentRangeEnd w:id="0"/>
      <w:r w:rsidR="007A7133">
        <w:rPr>
          <w:rStyle w:val="ad"/>
          <w:rFonts w:eastAsia="標楷體" w:cstheme="minorHAnsi"/>
          <w:sz w:val="24"/>
          <w:szCs w:val="22"/>
        </w:rPr>
        <w:commentReference w:id="0"/>
      </w:r>
      <w:commentRangeEnd w:id="1"/>
      <w:r w:rsidR="00AF1B59">
        <w:rPr>
          <w:rStyle w:val="ad"/>
          <w:rFonts w:eastAsia="標楷體" w:cstheme="minorHAnsi"/>
          <w:sz w:val="24"/>
          <w:szCs w:val="22"/>
        </w:rPr>
        <w:commentReference w:id="1"/>
      </w:r>
    </w:p>
    <w:p w14:paraId="673F3B9E" w14:textId="679162AD" w:rsidR="007A7133" w:rsidRDefault="007A7133" w:rsidP="00F21419">
      <w:pPr>
        <w:pStyle w:val="ab"/>
        <w:ind w:leftChars="0" w:left="840"/>
        <w:rPr>
          <w:rFonts w:eastAsia="標楷體" w:cstheme="minorHAnsi"/>
        </w:rPr>
      </w:pPr>
      <w:r>
        <w:rPr>
          <w:rFonts w:eastAsia="標楷體" w:cstheme="minorHAnsi" w:hint="eastAsia"/>
        </w:rPr>
        <w:t>b.</w:t>
      </w:r>
      <w:r>
        <w:rPr>
          <w:rFonts w:eastAsia="標楷體" w:cstheme="minorHAnsi" w:hint="eastAsia"/>
        </w:rPr>
        <w:t>甲方提供乙方專屬的優惠碼，可兌換期限至</w:t>
      </w:r>
      <w:r>
        <w:rPr>
          <w:rFonts w:eastAsia="標楷體" w:cstheme="minorHAnsi" w:hint="eastAsia"/>
        </w:rPr>
        <w:t>202</w:t>
      </w:r>
      <w:r w:rsidR="00101D16">
        <w:rPr>
          <w:rFonts w:eastAsia="標楷體" w:cstheme="minorHAnsi" w:hint="eastAsia"/>
        </w:rPr>
        <w:t>6</w:t>
      </w:r>
      <w:r>
        <w:rPr>
          <w:rFonts w:eastAsia="標楷體" w:cstheme="minorHAnsi" w:hint="eastAsia"/>
        </w:rPr>
        <w:t>年</w:t>
      </w:r>
      <w:r>
        <w:rPr>
          <w:rFonts w:eastAsia="標楷體" w:cstheme="minorHAnsi" w:hint="eastAsia"/>
        </w:rPr>
        <w:t>1</w:t>
      </w:r>
      <w:r w:rsidR="00101D16">
        <w:rPr>
          <w:rFonts w:eastAsia="標楷體" w:cstheme="minorHAnsi" w:hint="eastAsia"/>
        </w:rPr>
        <w:t>2</w:t>
      </w:r>
      <w:r>
        <w:rPr>
          <w:rFonts w:eastAsia="標楷體" w:cstheme="minorHAnsi" w:hint="eastAsia"/>
        </w:rPr>
        <w:t>月</w:t>
      </w:r>
      <w:r>
        <w:rPr>
          <w:rFonts w:eastAsia="標楷體" w:cstheme="minorHAnsi" w:hint="eastAsia"/>
        </w:rPr>
        <w:t>31</w:t>
      </w:r>
      <w:r>
        <w:rPr>
          <w:rFonts w:eastAsia="標楷體" w:cstheme="minorHAnsi" w:hint="eastAsia"/>
        </w:rPr>
        <w:t>日，而新客</w:t>
      </w:r>
      <w:r w:rsidR="00B3212A" w:rsidRPr="009D6C09">
        <w:rPr>
          <w:rFonts w:eastAsia="標楷體" w:cstheme="minorHAnsi" w:hint="eastAsia"/>
        </w:rPr>
        <w:t>兌換後</w:t>
      </w:r>
      <w:r w:rsidR="00B3212A" w:rsidRPr="009D6C09">
        <w:rPr>
          <w:rFonts w:eastAsia="標楷體" w:cstheme="minorHAnsi"/>
        </w:rPr>
        <w:t>3</w:t>
      </w:r>
      <w:r w:rsidR="00B3212A" w:rsidRPr="009D6C09">
        <w:rPr>
          <w:rFonts w:eastAsia="標楷體" w:cstheme="minorHAnsi" w:hint="eastAsia"/>
        </w:rPr>
        <w:t>0</w:t>
      </w:r>
      <w:r w:rsidR="00B3212A" w:rsidRPr="009D6C09">
        <w:rPr>
          <w:rFonts w:eastAsia="標楷體" w:cstheme="minorHAnsi" w:hint="eastAsia"/>
        </w:rPr>
        <w:t>天內</w:t>
      </w:r>
      <w:r w:rsidR="009D6C09">
        <w:rPr>
          <w:rFonts w:eastAsia="標楷體" w:cstheme="minorHAnsi" w:hint="eastAsia"/>
        </w:rPr>
        <w:t>須</w:t>
      </w:r>
      <w:r w:rsidR="00B3212A" w:rsidRPr="009D6C09">
        <w:rPr>
          <w:rFonts w:eastAsia="標楷體" w:cstheme="minorHAnsi" w:hint="eastAsia"/>
        </w:rPr>
        <w:t>使用完畢，逾期自動失效</w:t>
      </w:r>
      <w:r w:rsidR="009D6C09">
        <w:rPr>
          <w:rFonts w:eastAsia="標楷體" w:cstheme="minorHAnsi" w:hint="eastAsia"/>
        </w:rPr>
        <w:t>且</w:t>
      </w:r>
      <w:r w:rsidR="00B3212A" w:rsidRPr="009D6C09">
        <w:rPr>
          <w:rFonts w:eastAsia="標楷體" w:cstheme="minorHAnsi" w:hint="eastAsia"/>
        </w:rPr>
        <w:t>恕不補發。</w:t>
      </w:r>
    </w:p>
    <w:p w14:paraId="2F391AD5" w14:textId="41089193" w:rsidR="00EC717C" w:rsidRPr="009D6C09" w:rsidRDefault="007A7133" w:rsidP="00F21419">
      <w:pPr>
        <w:pStyle w:val="ab"/>
        <w:ind w:leftChars="0" w:left="840"/>
        <w:rPr>
          <w:rFonts w:eastAsia="標楷體" w:cstheme="minorHAnsi"/>
        </w:rPr>
      </w:pPr>
      <w:r>
        <w:rPr>
          <w:rFonts w:eastAsia="標楷體" w:cstheme="minorHAnsi" w:hint="eastAsia"/>
        </w:rPr>
        <w:t>c.</w:t>
      </w:r>
      <w:r w:rsidR="00246411" w:rsidRPr="009D6C09">
        <w:rPr>
          <w:rFonts w:eastAsia="標楷體" w:cstheme="minorHAnsi" w:hint="eastAsia"/>
        </w:rPr>
        <w:t>優惠碼每次限用一張，</w:t>
      </w:r>
      <w:r w:rsidR="00B3212A" w:rsidRPr="009D6C09">
        <w:rPr>
          <w:rFonts w:eastAsia="標楷體" w:cstheme="minorHAnsi" w:hint="eastAsia"/>
        </w:rPr>
        <w:t>不得兌換現金或找零，限搭乘</w:t>
      </w:r>
      <w:r w:rsidR="00B3212A" w:rsidRPr="009D6C09">
        <w:rPr>
          <w:rFonts w:eastAsia="標楷體" w:cstheme="minorHAnsi" w:hint="eastAsia"/>
        </w:rPr>
        <w:t>55688</w:t>
      </w:r>
      <w:r w:rsidR="00B3212A" w:rsidRPr="009D6C09">
        <w:rPr>
          <w:rFonts w:eastAsia="標楷體" w:cstheme="minorHAnsi" w:hint="eastAsia"/>
        </w:rPr>
        <w:t>台灣大車隊計程車並使用信用卡或</w:t>
      </w:r>
      <w:r w:rsidR="00B3212A" w:rsidRPr="009D6C09">
        <w:rPr>
          <w:rFonts w:eastAsia="標楷體" w:cstheme="minorHAnsi"/>
        </w:rPr>
        <w:t>LINE Pay</w:t>
      </w:r>
      <w:r w:rsidR="00B3212A" w:rsidRPr="009D6C09">
        <w:rPr>
          <w:rFonts w:eastAsia="標楷體" w:cstheme="minorHAnsi" w:hint="eastAsia"/>
        </w:rPr>
        <w:t>綁定</w:t>
      </w:r>
      <w:r w:rsidR="00B3212A" w:rsidRPr="009D6C09">
        <w:rPr>
          <w:rFonts w:eastAsia="標楷體" w:cstheme="minorHAnsi"/>
        </w:rPr>
        <w:t>APP</w:t>
      </w:r>
      <w:r w:rsidR="00B3212A" w:rsidRPr="009D6C09">
        <w:rPr>
          <w:rFonts w:eastAsia="標楷體" w:cstheme="minorHAnsi" w:hint="eastAsia"/>
        </w:rPr>
        <w:t>支付車資</w:t>
      </w:r>
      <w:r w:rsidR="009D6C09">
        <w:rPr>
          <w:rFonts w:eastAsia="標楷體" w:cstheme="minorHAnsi" w:hint="eastAsia"/>
        </w:rPr>
        <w:t>使用</w:t>
      </w:r>
      <w:r w:rsidR="00B3212A" w:rsidRPr="009D6C09">
        <w:rPr>
          <w:rFonts w:eastAsia="標楷體" w:cstheme="minorHAnsi" w:hint="eastAsia"/>
        </w:rPr>
        <w:t>，優惠碼</w:t>
      </w:r>
      <w:r w:rsidR="00246411" w:rsidRPr="009D6C09">
        <w:rPr>
          <w:rFonts w:eastAsia="標楷體" w:cstheme="minorHAnsi" w:hint="eastAsia"/>
        </w:rPr>
        <w:t>若遺失恕</w:t>
      </w:r>
      <w:r w:rsidR="00B3212A" w:rsidRPr="009D6C09">
        <w:rPr>
          <w:rFonts w:eastAsia="標楷體" w:cstheme="minorHAnsi" w:hint="eastAsia"/>
        </w:rPr>
        <w:t>不</w:t>
      </w:r>
      <w:r w:rsidR="00246411" w:rsidRPr="009D6C09">
        <w:rPr>
          <w:rFonts w:eastAsia="標楷體" w:cstheme="minorHAnsi" w:hint="eastAsia"/>
        </w:rPr>
        <w:t>補發</w:t>
      </w:r>
      <w:r w:rsidR="00436888" w:rsidRPr="009D6C09">
        <w:rPr>
          <w:rFonts w:eastAsia="標楷體" w:cstheme="minorHAnsi" w:hint="eastAsia"/>
        </w:rPr>
        <w:t>。</w:t>
      </w:r>
    </w:p>
    <w:p w14:paraId="3AA3E239" w14:textId="42C6A64F" w:rsidR="00C40CFE" w:rsidRDefault="007A7133" w:rsidP="00C40CFE">
      <w:pPr>
        <w:pStyle w:val="ab"/>
        <w:numPr>
          <w:ilvl w:val="0"/>
          <w:numId w:val="1"/>
        </w:numPr>
        <w:ind w:leftChars="0"/>
        <w:rPr>
          <w:rFonts w:eastAsia="標楷體" w:cstheme="minorHAnsi"/>
        </w:rPr>
      </w:pPr>
      <w:r>
        <w:rPr>
          <w:rFonts w:eastAsia="標楷體" w:cstheme="minorHAnsi" w:hint="eastAsia"/>
        </w:rPr>
        <w:t>就每一位成功推薦之新客</w:t>
      </w:r>
      <w:r w:rsidR="00F77ED9">
        <w:rPr>
          <w:rFonts w:eastAsia="標楷體" w:cstheme="minorHAnsi" w:hint="eastAsia"/>
        </w:rPr>
        <w:t>，甲方</w:t>
      </w:r>
      <w:r w:rsidR="00436C60">
        <w:rPr>
          <w:rFonts w:eastAsia="標楷體" w:cstheme="minorHAnsi" w:hint="eastAsia"/>
        </w:rPr>
        <w:t>將依</w:t>
      </w:r>
      <w:r w:rsidR="00004243">
        <w:rPr>
          <w:rFonts w:eastAsia="標楷體" w:cstheme="minorHAnsi" w:hint="eastAsia"/>
        </w:rPr>
        <w:t>新客</w:t>
      </w:r>
      <w:r w:rsidR="000B1364">
        <w:rPr>
          <w:rFonts w:eastAsia="標楷體" w:cstheme="minorHAnsi" w:hint="eastAsia"/>
        </w:rPr>
        <w:t>推薦</w:t>
      </w:r>
      <w:r w:rsidR="00436C60">
        <w:rPr>
          <w:rFonts w:eastAsia="標楷體" w:cstheme="minorHAnsi" w:hint="eastAsia"/>
        </w:rPr>
        <w:t>獎金規則</w:t>
      </w:r>
      <w:r w:rsidR="00154D27">
        <w:rPr>
          <w:rFonts w:eastAsia="標楷體" w:cstheme="minorHAnsi" w:hint="eastAsia"/>
        </w:rPr>
        <w:t>支付</w:t>
      </w:r>
      <w:r w:rsidR="00F77ED9">
        <w:rPr>
          <w:rFonts w:eastAsia="標楷體" w:cstheme="minorHAnsi" w:hint="eastAsia"/>
        </w:rPr>
        <w:t>費用予乙方</w:t>
      </w:r>
      <w:r w:rsidR="002406CF">
        <w:rPr>
          <w:rFonts w:eastAsia="標楷體" w:cstheme="minorHAnsi" w:hint="eastAsia"/>
        </w:rPr>
        <w:t>。</w:t>
      </w:r>
    </w:p>
    <w:p w14:paraId="01894F71" w14:textId="1D25E47F" w:rsidR="007F101C" w:rsidRPr="00C40CFE" w:rsidRDefault="00004243" w:rsidP="00C40CFE">
      <w:pPr>
        <w:pStyle w:val="ab"/>
        <w:numPr>
          <w:ilvl w:val="0"/>
          <w:numId w:val="4"/>
        </w:numPr>
        <w:ind w:leftChars="0"/>
        <w:rPr>
          <w:rFonts w:eastAsia="標楷體" w:cstheme="minorHAnsi"/>
        </w:rPr>
      </w:pPr>
      <w:r w:rsidRPr="00C40CFE">
        <w:rPr>
          <w:rFonts w:eastAsia="標楷體" w:cstheme="minorHAnsi" w:hint="eastAsia"/>
        </w:rPr>
        <w:t>新客</w:t>
      </w:r>
      <w:r w:rsidR="000B1364">
        <w:rPr>
          <w:rFonts w:eastAsia="標楷體" w:cstheme="minorHAnsi" w:hint="eastAsia"/>
        </w:rPr>
        <w:t>推薦</w:t>
      </w:r>
      <w:r w:rsidR="00436C60" w:rsidRPr="00C40CFE">
        <w:rPr>
          <w:rFonts w:eastAsia="標楷體" w:cstheme="minorHAnsi" w:hint="eastAsia"/>
        </w:rPr>
        <w:t>獎金規則如下</w:t>
      </w:r>
      <w:r w:rsidR="00436C60" w:rsidRPr="00C40CFE">
        <w:rPr>
          <w:rFonts w:eastAsia="標楷體" w:cstheme="minorHAnsi" w:hint="eastAsia"/>
        </w:rPr>
        <w:t>:</w:t>
      </w:r>
      <w:r w:rsidRPr="00C40CFE">
        <w:rPr>
          <w:rFonts w:eastAsia="標楷體" w:cstheme="minorHAnsi"/>
        </w:rPr>
        <w:br/>
      </w:r>
      <w:r w:rsidR="00DA697E" w:rsidRPr="00C40CFE">
        <w:rPr>
          <w:rFonts w:eastAsia="標楷體" w:cstheme="minorHAnsi" w:hint="eastAsia"/>
        </w:rPr>
        <w:t>乙方於合約期間</w:t>
      </w:r>
      <w:r w:rsidR="007F101C" w:rsidRPr="00C40CFE">
        <w:rPr>
          <w:rFonts w:eastAsia="標楷體" w:cstheme="minorHAnsi" w:hint="eastAsia"/>
        </w:rPr>
        <w:t>每月成功推薦新客數</w:t>
      </w:r>
      <w:r w:rsidR="00DA697E" w:rsidRPr="00C40CFE">
        <w:rPr>
          <w:rFonts w:eastAsia="標楷體" w:cstheme="minorHAnsi" w:hint="eastAsia"/>
        </w:rPr>
        <w:t>與</w:t>
      </w:r>
      <w:r w:rsidR="00491749" w:rsidRPr="00C40CFE">
        <w:rPr>
          <w:rFonts w:eastAsia="標楷體" w:cstheme="minorHAnsi" w:hint="eastAsia"/>
        </w:rPr>
        <w:t>對應</w:t>
      </w:r>
      <w:r w:rsidR="00D87583" w:rsidRPr="00C40CFE">
        <w:rPr>
          <w:rFonts w:eastAsia="標楷體" w:cstheme="minorHAnsi" w:hint="eastAsia"/>
        </w:rPr>
        <w:t>分潤獎金金額</w:t>
      </w:r>
      <w:r w:rsidR="00491749" w:rsidRPr="00C40CFE">
        <w:rPr>
          <w:rFonts w:eastAsia="標楷體" w:cstheme="minorHAnsi" w:hint="eastAsia"/>
        </w:rPr>
        <w:t>如</w:t>
      </w:r>
      <w:r w:rsidR="00D87583" w:rsidRPr="00C40CFE">
        <w:rPr>
          <w:rFonts w:eastAsia="標楷體" w:cstheme="minorHAnsi" w:hint="eastAsia"/>
        </w:rPr>
        <w:t>下表</w:t>
      </w:r>
      <w:r w:rsidR="00491749" w:rsidRPr="00C40CFE">
        <w:rPr>
          <w:rFonts w:eastAsia="標楷體" w:cstheme="minorHAnsi" w:hint="eastAsia"/>
        </w:rPr>
        <w:t>所示</w:t>
      </w:r>
      <w:r w:rsidR="00491749" w:rsidRPr="00C40CFE">
        <w:rPr>
          <w:rFonts w:eastAsia="標楷體" w:cstheme="minorHAnsi" w:hint="eastAsia"/>
        </w:rPr>
        <w:t>:</w:t>
      </w:r>
    </w:p>
    <w:tbl>
      <w:tblPr>
        <w:tblStyle w:val="ac"/>
        <w:tblW w:w="0" w:type="auto"/>
        <w:tblInd w:w="840" w:type="dxa"/>
        <w:tblLook w:val="04A0" w:firstRow="1" w:lastRow="0" w:firstColumn="1" w:lastColumn="0" w:noHBand="0" w:noVBand="1"/>
      </w:tblPr>
      <w:tblGrid>
        <w:gridCol w:w="4522"/>
        <w:gridCol w:w="4492"/>
      </w:tblGrid>
      <w:tr w:rsidR="007F101C" w14:paraId="173543E1" w14:textId="77777777" w:rsidTr="00DD19F7">
        <w:tc>
          <w:tcPr>
            <w:tcW w:w="4522" w:type="dxa"/>
          </w:tcPr>
          <w:p w14:paraId="41A1F28A" w14:textId="6AF765F3" w:rsidR="007F101C" w:rsidRPr="007F101C" w:rsidRDefault="007F101C" w:rsidP="00C40CFE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當</w:t>
            </w:r>
            <w:r w:rsidRPr="007F101C">
              <w:rPr>
                <w:rFonts w:eastAsia="標楷體" w:cstheme="minorHAnsi" w:hint="eastAsia"/>
              </w:rPr>
              <w:t>月成功推薦新客數</w:t>
            </w:r>
          </w:p>
        </w:tc>
        <w:tc>
          <w:tcPr>
            <w:tcW w:w="4492" w:type="dxa"/>
          </w:tcPr>
          <w:p w14:paraId="7CE2787D" w14:textId="2C35322C" w:rsidR="007F101C" w:rsidRPr="007F101C" w:rsidRDefault="00C40CFE" w:rsidP="00C40CFE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分潤獎金金額</w:t>
            </w:r>
            <w:r>
              <w:rPr>
                <w:rFonts w:eastAsia="標楷體" w:cstheme="minorHAnsi" w:hint="eastAsia"/>
              </w:rPr>
              <w:t xml:space="preserve"> (</w:t>
            </w:r>
            <w:r>
              <w:rPr>
                <w:rFonts w:eastAsia="標楷體" w:cstheme="minorHAnsi" w:hint="eastAsia"/>
              </w:rPr>
              <w:t>新台幣含稅價</w:t>
            </w:r>
            <w:r>
              <w:rPr>
                <w:rFonts w:eastAsia="標楷體" w:cstheme="minorHAnsi" w:hint="eastAsia"/>
              </w:rPr>
              <w:t>)</w:t>
            </w:r>
          </w:p>
        </w:tc>
      </w:tr>
      <w:tr w:rsidR="007F101C" w14:paraId="739E24F9" w14:textId="77777777" w:rsidTr="00DD19F7">
        <w:tc>
          <w:tcPr>
            <w:tcW w:w="4522" w:type="dxa"/>
          </w:tcPr>
          <w:p w14:paraId="7179DAF0" w14:textId="59B4DE1F" w:rsidR="007F101C" w:rsidRPr="007F101C" w:rsidRDefault="00C40CFE" w:rsidP="00C40CFE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1~5</w:t>
            </w:r>
            <w:r>
              <w:rPr>
                <w:rFonts w:eastAsia="標楷體" w:cstheme="minorHAnsi" w:hint="eastAsia"/>
              </w:rPr>
              <w:t>名</w:t>
            </w:r>
          </w:p>
        </w:tc>
        <w:tc>
          <w:tcPr>
            <w:tcW w:w="4492" w:type="dxa"/>
          </w:tcPr>
          <w:p w14:paraId="6AD11EF9" w14:textId="0B1A5730" w:rsidR="007F101C" w:rsidRPr="007F101C" w:rsidRDefault="007A7133" w:rsidP="00C40CFE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每名</w:t>
            </w:r>
            <w:r w:rsidR="00C40CFE">
              <w:rPr>
                <w:rFonts w:eastAsia="標楷體" w:cstheme="minorHAnsi" w:hint="eastAsia"/>
              </w:rPr>
              <w:t>50</w:t>
            </w:r>
            <w:r w:rsidR="00C40CFE">
              <w:rPr>
                <w:rFonts w:eastAsia="標楷體" w:cstheme="minorHAnsi" w:hint="eastAsia"/>
              </w:rPr>
              <w:t>元</w:t>
            </w:r>
          </w:p>
        </w:tc>
      </w:tr>
      <w:tr w:rsidR="007F101C" w14:paraId="1032AED0" w14:textId="77777777" w:rsidTr="00DD19F7">
        <w:tc>
          <w:tcPr>
            <w:tcW w:w="4522" w:type="dxa"/>
          </w:tcPr>
          <w:p w14:paraId="14FD61AA" w14:textId="2CEB69EA" w:rsidR="007F101C" w:rsidRPr="007F101C" w:rsidRDefault="00C40CFE" w:rsidP="00C40CFE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6~10</w:t>
            </w:r>
            <w:r>
              <w:rPr>
                <w:rFonts w:eastAsia="標楷體" w:cstheme="minorHAnsi" w:hint="eastAsia"/>
              </w:rPr>
              <w:t>名</w:t>
            </w:r>
          </w:p>
        </w:tc>
        <w:tc>
          <w:tcPr>
            <w:tcW w:w="4492" w:type="dxa"/>
          </w:tcPr>
          <w:p w14:paraId="57987E50" w14:textId="0C1EFBD4" w:rsidR="007F101C" w:rsidRPr="007F101C" w:rsidRDefault="007A7133" w:rsidP="00C40CFE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每名</w:t>
            </w:r>
            <w:r w:rsidR="00C40CFE">
              <w:rPr>
                <w:rFonts w:eastAsia="標楷體" w:cstheme="minorHAnsi" w:hint="eastAsia"/>
              </w:rPr>
              <w:t>60</w:t>
            </w:r>
            <w:r w:rsidR="00C40CFE">
              <w:rPr>
                <w:rFonts w:eastAsia="標楷體" w:cstheme="minorHAnsi" w:hint="eastAsia"/>
              </w:rPr>
              <w:t>元</w:t>
            </w:r>
          </w:p>
        </w:tc>
      </w:tr>
      <w:tr w:rsidR="007F101C" w14:paraId="6C62A492" w14:textId="77777777" w:rsidTr="00DD19F7">
        <w:tc>
          <w:tcPr>
            <w:tcW w:w="4522" w:type="dxa"/>
          </w:tcPr>
          <w:p w14:paraId="03691CAF" w14:textId="5E82FA97" w:rsidR="007F101C" w:rsidRPr="007F101C" w:rsidRDefault="00C40CFE" w:rsidP="00C40CFE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11~20</w:t>
            </w:r>
            <w:r>
              <w:rPr>
                <w:rFonts w:eastAsia="標楷體" w:cstheme="minorHAnsi" w:hint="eastAsia"/>
              </w:rPr>
              <w:t>名</w:t>
            </w:r>
          </w:p>
        </w:tc>
        <w:tc>
          <w:tcPr>
            <w:tcW w:w="4492" w:type="dxa"/>
          </w:tcPr>
          <w:p w14:paraId="727E251C" w14:textId="6C4D8293" w:rsidR="007F101C" w:rsidRPr="007F101C" w:rsidRDefault="007A7133" w:rsidP="00C40CFE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每名</w:t>
            </w:r>
            <w:r w:rsidR="00C40CFE">
              <w:rPr>
                <w:rFonts w:eastAsia="標楷體" w:cstheme="minorHAnsi" w:hint="eastAsia"/>
              </w:rPr>
              <w:t>70</w:t>
            </w:r>
            <w:r w:rsidR="00C40CFE">
              <w:rPr>
                <w:rFonts w:eastAsia="標楷體" w:cstheme="minorHAnsi" w:hint="eastAsia"/>
              </w:rPr>
              <w:t>元</w:t>
            </w:r>
          </w:p>
        </w:tc>
      </w:tr>
      <w:tr w:rsidR="007F101C" w14:paraId="4EEBB97B" w14:textId="77777777" w:rsidTr="00DD19F7">
        <w:tc>
          <w:tcPr>
            <w:tcW w:w="4522" w:type="dxa"/>
          </w:tcPr>
          <w:p w14:paraId="1F50698E" w14:textId="3989D9DD" w:rsidR="007F101C" w:rsidRPr="007F101C" w:rsidRDefault="00C40CFE" w:rsidP="00C40CFE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21</w:t>
            </w:r>
            <w:r>
              <w:rPr>
                <w:rFonts w:eastAsia="標楷體" w:cstheme="minorHAnsi" w:hint="eastAsia"/>
              </w:rPr>
              <w:t>名</w:t>
            </w:r>
            <w:r w:rsidR="000B1364">
              <w:rPr>
                <w:rFonts w:eastAsia="標楷體" w:cstheme="minorHAnsi" w:hint="eastAsia"/>
              </w:rPr>
              <w:t>以上</w:t>
            </w:r>
          </w:p>
        </w:tc>
        <w:tc>
          <w:tcPr>
            <w:tcW w:w="4492" w:type="dxa"/>
          </w:tcPr>
          <w:p w14:paraId="6AEE3171" w14:textId="2455CC07" w:rsidR="007F101C" w:rsidRPr="007F101C" w:rsidRDefault="007A7133" w:rsidP="00C40CFE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每</w:t>
            </w:r>
            <w:r w:rsidR="00F100DC">
              <w:rPr>
                <w:rFonts w:eastAsia="標楷體" w:cstheme="minorHAnsi" w:hint="eastAsia"/>
              </w:rPr>
              <w:t>名</w:t>
            </w:r>
            <w:r w:rsidR="00C40CFE">
              <w:rPr>
                <w:rFonts w:eastAsia="標楷體" w:cstheme="minorHAnsi" w:hint="eastAsia"/>
              </w:rPr>
              <w:t>80</w:t>
            </w:r>
            <w:r w:rsidR="00C40CFE">
              <w:rPr>
                <w:rFonts w:eastAsia="標楷體" w:cstheme="minorHAnsi" w:hint="eastAsia"/>
              </w:rPr>
              <w:t>元</w:t>
            </w:r>
          </w:p>
        </w:tc>
      </w:tr>
    </w:tbl>
    <w:p w14:paraId="5FC19532" w14:textId="77777777" w:rsidR="007A7133" w:rsidRDefault="007A7133" w:rsidP="002406CF">
      <w:pPr>
        <w:rPr>
          <w:rFonts w:eastAsia="標楷體" w:cstheme="minorHAnsi"/>
        </w:rPr>
      </w:pPr>
    </w:p>
    <w:p w14:paraId="6978A001" w14:textId="30FA368E" w:rsidR="002406CF" w:rsidRDefault="002406CF" w:rsidP="002406CF">
      <w:pPr>
        <w:rPr>
          <w:rFonts w:eastAsia="標楷體" w:cstheme="minorHAnsi"/>
        </w:rPr>
      </w:pPr>
      <w:r>
        <w:rPr>
          <w:rFonts w:eastAsia="標楷體" w:cstheme="minorHAnsi" w:hint="eastAsia"/>
        </w:rPr>
        <w:t>第三條：付款條件</w:t>
      </w:r>
    </w:p>
    <w:p w14:paraId="6E2A6FAE" w14:textId="42A3A313" w:rsidR="00B307AA" w:rsidRDefault="00C3463B" w:rsidP="00C3463B">
      <w:pPr>
        <w:pStyle w:val="ab"/>
        <w:numPr>
          <w:ilvl w:val="0"/>
          <w:numId w:val="2"/>
        </w:numPr>
        <w:ind w:leftChars="0"/>
        <w:rPr>
          <w:rFonts w:eastAsia="標楷體" w:cstheme="minorHAnsi"/>
        </w:rPr>
      </w:pPr>
      <w:r>
        <w:rPr>
          <w:rFonts w:eastAsia="標楷體" w:cstheme="minorHAnsi" w:hint="eastAsia"/>
        </w:rPr>
        <w:t>甲方於每月</w:t>
      </w:r>
      <w:r w:rsidR="00B307AA">
        <w:rPr>
          <w:rFonts w:eastAsia="標楷體" w:cstheme="minorHAnsi" w:hint="eastAsia"/>
        </w:rPr>
        <w:t>5</w:t>
      </w:r>
      <w:r w:rsidR="00B307AA">
        <w:rPr>
          <w:rFonts w:eastAsia="標楷體" w:cstheme="minorHAnsi" w:hint="eastAsia"/>
        </w:rPr>
        <w:t>日</w:t>
      </w:r>
      <w:r>
        <w:rPr>
          <w:rFonts w:eastAsia="標楷體" w:cstheme="minorHAnsi" w:hint="eastAsia"/>
        </w:rPr>
        <w:t>統計</w:t>
      </w:r>
      <w:r w:rsidR="00B307AA">
        <w:rPr>
          <w:rFonts w:eastAsia="標楷體" w:cstheme="minorHAnsi" w:hint="eastAsia"/>
        </w:rPr>
        <w:t>前</w:t>
      </w:r>
      <w:r>
        <w:rPr>
          <w:rFonts w:eastAsia="標楷體" w:cstheme="minorHAnsi" w:hint="eastAsia"/>
        </w:rPr>
        <w:t>月乙方</w:t>
      </w:r>
      <w:r w:rsidR="007A7133">
        <w:rPr>
          <w:rFonts w:eastAsia="標楷體" w:cstheme="minorHAnsi" w:hint="eastAsia"/>
        </w:rPr>
        <w:t>成功推薦之新客人數</w:t>
      </w:r>
      <w:r>
        <w:rPr>
          <w:rFonts w:eastAsia="標楷體" w:cstheme="minorHAnsi" w:hint="eastAsia"/>
        </w:rPr>
        <w:t>，並提供乙方報表明細</w:t>
      </w:r>
      <w:r w:rsidR="00523DBD">
        <w:rPr>
          <w:rFonts w:eastAsia="標楷體" w:cstheme="minorHAnsi" w:hint="eastAsia"/>
        </w:rPr>
        <w:t>。</w:t>
      </w:r>
    </w:p>
    <w:p w14:paraId="75246352" w14:textId="13B58D76" w:rsidR="00C3463B" w:rsidRPr="00B307AA" w:rsidRDefault="00C3463B" w:rsidP="00B307AA">
      <w:pPr>
        <w:pStyle w:val="ab"/>
        <w:numPr>
          <w:ilvl w:val="0"/>
          <w:numId w:val="2"/>
        </w:numPr>
        <w:ind w:leftChars="0"/>
        <w:rPr>
          <w:rFonts w:eastAsia="標楷體" w:cstheme="minorHAnsi"/>
        </w:rPr>
      </w:pPr>
      <w:r>
        <w:rPr>
          <w:rFonts w:eastAsia="標楷體" w:cstheme="minorHAnsi" w:hint="eastAsia"/>
        </w:rPr>
        <w:t>乙方收到</w:t>
      </w:r>
      <w:r w:rsidR="00364345">
        <w:rPr>
          <w:rFonts w:eastAsia="標楷體" w:cstheme="minorHAnsi" w:hint="eastAsia"/>
        </w:rPr>
        <w:t>報表</w:t>
      </w:r>
      <w:r>
        <w:rPr>
          <w:rFonts w:eastAsia="標楷體" w:cstheme="minorHAnsi" w:hint="eastAsia"/>
        </w:rPr>
        <w:t>明細後</w:t>
      </w:r>
      <w:r w:rsidR="000A2662">
        <w:rPr>
          <w:rFonts w:eastAsia="標楷體" w:cstheme="minorHAnsi" w:hint="eastAsia"/>
        </w:rPr>
        <w:t>應於</w:t>
      </w:r>
      <w:r w:rsidR="00B307AA">
        <w:rPr>
          <w:rFonts w:eastAsia="標楷體" w:cstheme="minorHAnsi" w:hint="eastAsia"/>
        </w:rPr>
        <w:t>當月</w:t>
      </w:r>
      <w:r w:rsidR="00B307AA">
        <w:rPr>
          <w:rFonts w:eastAsia="標楷體" w:cstheme="minorHAnsi"/>
        </w:rPr>
        <w:t>15</w:t>
      </w:r>
      <w:r w:rsidR="00B307AA">
        <w:rPr>
          <w:rFonts w:eastAsia="標楷體" w:cstheme="minorHAnsi" w:hint="eastAsia"/>
        </w:rPr>
        <w:t>日前</w:t>
      </w:r>
      <w:r>
        <w:rPr>
          <w:rFonts w:eastAsia="標楷體" w:cstheme="minorHAnsi" w:hint="eastAsia"/>
        </w:rPr>
        <w:t>提供勞報單、身分證正反面影本、銀行存</w:t>
      </w:r>
      <w:r w:rsidR="00B307AA">
        <w:rPr>
          <w:rFonts w:eastAsia="標楷體" w:cstheme="minorHAnsi" w:hint="eastAsia"/>
        </w:rPr>
        <w:t>摺</w:t>
      </w:r>
      <w:r>
        <w:rPr>
          <w:rFonts w:eastAsia="標楷體" w:cstheme="minorHAnsi" w:hint="eastAsia"/>
        </w:rPr>
        <w:t>影本予甲方</w:t>
      </w:r>
      <w:r w:rsidR="00B307AA">
        <w:rPr>
          <w:rFonts w:eastAsia="標楷體" w:cstheme="minorHAnsi" w:hint="eastAsia"/>
        </w:rPr>
        <w:t>作為請款使用</w:t>
      </w:r>
      <w:r>
        <w:rPr>
          <w:rFonts w:eastAsia="標楷體" w:cstheme="minorHAnsi" w:hint="eastAsia"/>
        </w:rPr>
        <w:t>。</w:t>
      </w:r>
      <w:r w:rsidRPr="00B307AA">
        <w:rPr>
          <w:rFonts w:eastAsia="標楷體" w:cstheme="minorHAnsi" w:hint="eastAsia"/>
        </w:rPr>
        <w:t>甲方收到乙方提供的請款資料，</w:t>
      </w:r>
      <w:r w:rsidR="00F87342" w:rsidRPr="00B307AA">
        <w:rPr>
          <w:rFonts w:eastAsia="標楷體" w:cstheme="minorHAnsi" w:hint="eastAsia"/>
        </w:rPr>
        <w:t>應</w:t>
      </w:r>
      <w:r w:rsidRPr="00B307AA">
        <w:rPr>
          <w:rFonts w:eastAsia="標楷體" w:cstheme="minorHAnsi" w:hint="eastAsia"/>
        </w:rPr>
        <w:t>於</w:t>
      </w:r>
      <w:commentRangeStart w:id="2"/>
      <w:commentRangeStart w:id="3"/>
      <w:r w:rsidRPr="00B307AA">
        <w:rPr>
          <w:rFonts w:eastAsia="標楷體" w:cstheme="minorHAnsi" w:hint="eastAsia"/>
        </w:rPr>
        <w:t>次</w:t>
      </w:r>
      <w:r w:rsidR="00B307AA">
        <w:rPr>
          <w:rFonts w:eastAsia="標楷體" w:cstheme="minorHAnsi" w:hint="eastAsia"/>
        </w:rPr>
        <w:t>次</w:t>
      </w:r>
      <w:r w:rsidRPr="00B307AA">
        <w:rPr>
          <w:rFonts w:eastAsia="標楷體" w:cstheme="minorHAnsi" w:hint="eastAsia"/>
        </w:rPr>
        <w:t>月</w:t>
      </w:r>
      <w:r w:rsidRPr="00B307AA">
        <w:rPr>
          <w:rFonts w:eastAsia="標楷體" w:cstheme="minorHAnsi" w:hint="eastAsia"/>
        </w:rPr>
        <w:t>25</w:t>
      </w:r>
      <w:r w:rsidRPr="00B307AA">
        <w:rPr>
          <w:rFonts w:eastAsia="標楷體" w:cstheme="minorHAnsi" w:hint="eastAsia"/>
        </w:rPr>
        <w:t>日</w:t>
      </w:r>
      <w:commentRangeEnd w:id="2"/>
      <w:r w:rsidR="007A7133" w:rsidRPr="00B307AA">
        <w:rPr>
          <w:rStyle w:val="ad"/>
          <w:rFonts w:eastAsia="標楷體" w:cstheme="minorHAnsi" w:hint="eastAsia"/>
          <w:sz w:val="24"/>
          <w:szCs w:val="22"/>
        </w:rPr>
        <w:commentReference w:id="2"/>
      </w:r>
      <w:commentRangeEnd w:id="3"/>
      <w:r w:rsidR="00154D27" w:rsidRPr="00B307AA">
        <w:rPr>
          <w:rStyle w:val="ad"/>
          <w:rFonts w:eastAsia="標楷體" w:cstheme="minorHAnsi" w:hint="eastAsia"/>
          <w:sz w:val="24"/>
          <w:szCs w:val="22"/>
        </w:rPr>
        <w:commentReference w:id="3"/>
      </w:r>
      <w:r w:rsidRPr="00B307AA">
        <w:rPr>
          <w:rFonts w:eastAsia="標楷體" w:cstheme="minorHAnsi" w:hint="eastAsia"/>
        </w:rPr>
        <w:t>將</w:t>
      </w:r>
      <w:r w:rsidR="000A2662" w:rsidRPr="00B307AA">
        <w:rPr>
          <w:rFonts w:eastAsia="標楷體" w:cstheme="minorHAnsi" w:hint="eastAsia"/>
        </w:rPr>
        <w:t>獎金</w:t>
      </w:r>
      <w:r w:rsidRPr="00B307AA">
        <w:rPr>
          <w:rFonts w:eastAsia="標楷體" w:cstheme="minorHAnsi" w:hint="eastAsia"/>
        </w:rPr>
        <w:t>匯入乙方指定帳戶</w:t>
      </w:r>
      <w:r w:rsidR="000A2662" w:rsidRPr="00B307AA">
        <w:rPr>
          <w:rFonts w:eastAsia="標楷體" w:cstheme="minorHAnsi" w:hint="eastAsia"/>
        </w:rPr>
        <w:t>，</w:t>
      </w:r>
      <w:r w:rsidR="00796A52" w:rsidRPr="00B307AA">
        <w:rPr>
          <w:rFonts w:eastAsia="標楷體" w:cstheme="minorHAnsi"/>
        </w:rPr>
        <w:t>倘遇例假日，則順延至次一工作日付款</w:t>
      </w:r>
      <w:r w:rsidRPr="00B307AA">
        <w:rPr>
          <w:rFonts w:eastAsia="標楷體" w:cstheme="minorHAnsi" w:hint="eastAsia"/>
        </w:rPr>
        <w:t>。</w:t>
      </w:r>
    </w:p>
    <w:p w14:paraId="720D4B0D" w14:textId="7F0CC700" w:rsidR="006427A4" w:rsidRDefault="000A2662" w:rsidP="00C3463B">
      <w:pPr>
        <w:pStyle w:val="ab"/>
        <w:numPr>
          <w:ilvl w:val="0"/>
          <w:numId w:val="2"/>
        </w:numPr>
        <w:ind w:leftChars="0"/>
        <w:rPr>
          <w:rFonts w:eastAsia="標楷體" w:cstheme="minorHAnsi"/>
        </w:rPr>
      </w:pPr>
      <w:r>
        <w:rPr>
          <w:rFonts w:eastAsia="標楷體" w:cstheme="minorHAnsi" w:hint="eastAsia"/>
        </w:rPr>
        <w:t>合作期間乙方累計獎金達新台幣</w:t>
      </w:r>
      <w:r>
        <w:rPr>
          <w:rFonts w:eastAsia="標楷體" w:cstheme="minorHAnsi" w:hint="eastAsia"/>
        </w:rPr>
        <w:t>600</w:t>
      </w:r>
      <w:r>
        <w:rPr>
          <w:rFonts w:eastAsia="標楷體" w:cstheme="minorHAnsi" w:hint="eastAsia"/>
        </w:rPr>
        <w:t>元</w:t>
      </w:r>
      <w:r w:rsidR="00056725">
        <w:rPr>
          <w:rFonts w:eastAsia="標楷體" w:cstheme="minorHAnsi" w:hint="eastAsia"/>
        </w:rPr>
        <w:t>甲方</w:t>
      </w:r>
      <w:r>
        <w:rPr>
          <w:rFonts w:eastAsia="標楷體" w:cstheme="minorHAnsi" w:hint="eastAsia"/>
        </w:rPr>
        <w:t>始</w:t>
      </w:r>
      <w:r w:rsidR="00056725">
        <w:rPr>
          <w:rFonts w:eastAsia="標楷體" w:cstheme="minorHAnsi" w:hint="eastAsia"/>
        </w:rPr>
        <w:t>為付</w:t>
      </w:r>
      <w:r>
        <w:rPr>
          <w:rFonts w:eastAsia="標楷體" w:cstheme="minorHAnsi" w:hint="eastAsia"/>
        </w:rPr>
        <w:t>款</w:t>
      </w:r>
      <w:r w:rsidR="00963AD6">
        <w:rPr>
          <w:rFonts w:eastAsia="標楷體" w:cstheme="minorHAnsi" w:hint="eastAsia"/>
        </w:rPr>
        <w:t>，</w:t>
      </w:r>
      <w:r w:rsidR="00963AD6" w:rsidRPr="00963AD6">
        <w:rPr>
          <w:rFonts w:eastAsia="標楷體" w:cstheme="minorHAnsi"/>
        </w:rPr>
        <w:t>未達</w:t>
      </w:r>
      <w:r w:rsidR="00963AD6" w:rsidRPr="00963AD6">
        <w:rPr>
          <w:rFonts w:eastAsia="標楷體" w:cstheme="minorHAnsi"/>
        </w:rPr>
        <w:t>600</w:t>
      </w:r>
      <w:r w:rsidR="00963AD6" w:rsidRPr="00963AD6">
        <w:rPr>
          <w:rFonts w:eastAsia="標楷體" w:cstheme="minorHAnsi"/>
        </w:rPr>
        <w:t>元者，順延至累積金額達</w:t>
      </w:r>
      <w:r w:rsidR="00963AD6" w:rsidRPr="00963AD6">
        <w:rPr>
          <w:rFonts w:eastAsia="標楷體" w:cstheme="minorHAnsi"/>
        </w:rPr>
        <w:t>600</w:t>
      </w:r>
      <w:r w:rsidR="00963AD6" w:rsidRPr="00963AD6">
        <w:rPr>
          <w:rFonts w:eastAsia="標楷體" w:cstheme="minorHAnsi"/>
        </w:rPr>
        <w:t>元時一併</w:t>
      </w:r>
      <w:r w:rsidR="00056725">
        <w:rPr>
          <w:rFonts w:eastAsia="標楷體" w:cstheme="minorHAnsi" w:hint="eastAsia"/>
        </w:rPr>
        <w:t>付</w:t>
      </w:r>
      <w:r w:rsidR="00963AD6" w:rsidRPr="00963AD6">
        <w:rPr>
          <w:rFonts w:eastAsia="標楷體" w:cstheme="minorHAnsi"/>
        </w:rPr>
        <w:t>款</w:t>
      </w:r>
      <w:r>
        <w:rPr>
          <w:rFonts w:eastAsia="標楷體" w:cstheme="minorHAnsi" w:hint="eastAsia"/>
        </w:rPr>
        <w:t>；</w:t>
      </w:r>
      <w:r w:rsidR="00963AD6" w:rsidRPr="00963AD6">
        <w:rPr>
          <w:rFonts w:eastAsia="標楷體" w:cstheme="minorHAnsi"/>
        </w:rPr>
        <w:t>若合作期滿（即</w:t>
      </w:r>
      <w:r w:rsidR="00796A52">
        <w:rPr>
          <w:rFonts w:eastAsia="標楷體" w:cstheme="minorHAnsi" w:hint="eastAsia"/>
        </w:rPr>
        <w:t>202</w:t>
      </w:r>
      <w:r w:rsidR="00101D16">
        <w:rPr>
          <w:rFonts w:eastAsia="標楷體" w:cstheme="minorHAnsi" w:hint="eastAsia"/>
        </w:rPr>
        <w:t>6</w:t>
      </w:r>
      <w:r w:rsidR="00796A52">
        <w:rPr>
          <w:rFonts w:eastAsia="標楷體" w:cstheme="minorHAnsi" w:hint="eastAsia"/>
        </w:rPr>
        <w:t>年</w:t>
      </w:r>
      <w:r w:rsidR="00963AD6">
        <w:rPr>
          <w:rFonts w:eastAsia="標楷體" w:cstheme="minorHAnsi"/>
        </w:rPr>
        <w:t>1</w:t>
      </w:r>
      <w:r w:rsidR="00101D16">
        <w:rPr>
          <w:rFonts w:eastAsia="標楷體" w:cstheme="minorHAnsi" w:hint="eastAsia"/>
        </w:rPr>
        <w:t>2</w:t>
      </w:r>
      <w:r w:rsidR="00963AD6">
        <w:rPr>
          <w:rFonts w:eastAsia="標楷體" w:cstheme="minorHAnsi" w:hint="eastAsia"/>
        </w:rPr>
        <w:t>月</w:t>
      </w:r>
      <w:r w:rsidR="00B307AA">
        <w:rPr>
          <w:rFonts w:eastAsia="標楷體" w:cstheme="minorHAnsi" w:hint="eastAsia"/>
        </w:rPr>
        <w:t>31</w:t>
      </w:r>
      <w:r w:rsidR="00B307AA">
        <w:rPr>
          <w:rFonts w:eastAsia="標楷體" w:cstheme="minorHAnsi" w:hint="eastAsia"/>
        </w:rPr>
        <w:t>日</w:t>
      </w:r>
      <w:r w:rsidR="00796A52">
        <w:rPr>
          <w:rFonts w:eastAsia="標楷體" w:cstheme="minorHAnsi" w:hint="eastAsia"/>
        </w:rPr>
        <w:t>止</w:t>
      </w:r>
      <w:r w:rsidR="00963AD6" w:rsidRPr="00963AD6">
        <w:rPr>
          <w:rFonts w:eastAsia="標楷體" w:cstheme="minorHAnsi"/>
        </w:rPr>
        <w:t>）時，累積金額仍未達新台幣</w:t>
      </w:r>
      <w:r w:rsidR="00963AD6" w:rsidRPr="00963AD6">
        <w:rPr>
          <w:rFonts w:eastAsia="標楷體" w:cstheme="minorHAnsi"/>
        </w:rPr>
        <w:t>600</w:t>
      </w:r>
      <w:r w:rsidR="00963AD6" w:rsidRPr="00963AD6">
        <w:rPr>
          <w:rFonts w:eastAsia="標楷體" w:cstheme="minorHAnsi"/>
        </w:rPr>
        <w:t>元，雙方仍得於合作期末一併</w:t>
      </w:r>
      <w:r w:rsidR="00056725">
        <w:rPr>
          <w:rFonts w:eastAsia="標楷體" w:cstheme="minorHAnsi" w:hint="eastAsia"/>
        </w:rPr>
        <w:t>付</w:t>
      </w:r>
      <w:r w:rsidR="00963AD6" w:rsidRPr="00963AD6">
        <w:rPr>
          <w:rFonts w:eastAsia="標楷體" w:cstheme="minorHAnsi"/>
        </w:rPr>
        <w:t>款，結清所有應付款項</w:t>
      </w:r>
      <w:r w:rsidR="00963AD6">
        <w:rPr>
          <w:rFonts w:eastAsia="標楷體" w:cstheme="minorHAnsi" w:hint="eastAsia"/>
        </w:rPr>
        <w:t>。</w:t>
      </w:r>
    </w:p>
    <w:p w14:paraId="348EE829" w14:textId="77777777" w:rsidR="00E74D81" w:rsidRPr="00F87342" w:rsidRDefault="00E74D81" w:rsidP="00E74D81">
      <w:pPr>
        <w:rPr>
          <w:rFonts w:eastAsia="標楷體" w:cstheme="minorHAnsi"/>
        </w:rPr>
      </w:pPr>
    </w:p>
    <w:p w14:paraId="4432D00E" w14:textId="7F6264D8" w:rsidR="00E74D81" w:rsidRDefault="00E74D81" w:rsidP="00E74D81">
      <w:pPr>
        <w:rPr>
          <w:rFonts w:eastAsia="標楷體" w:cstheme="minorHAnsi"/>
        </w:rPr>
      </w:pPr>
      <w:r>
        <w:rPr>
          <w:rFonts w:eastAsia="標楷體" w:cstheme="minorHAnsi" w:hint="eastAsia"/>
        </w:rPr>
        <w:t>第四條：其他</w:t>
      </w:r>
    </w:p>
    <w:p w14:paraId="4D7CADC3" w14:textId="77777777" w:rsidR="00E74D81" w:rsidRDefault="00E74D81" w:rsidP="00E74D81">
      <w:pPr>
        <w:pStyle w:val="ab"/>
        <w:numPr>
          <w:ilvl w:val="0"/>
          <w:numId w:val="3"/>
        </w:numPr>
        <w:ind w:left="840"/>
        <w:jc w:val="both"/>
        <w:rPr>
          <w:rFonts w:eastAsia="標楷體" w:cstheme="minorHAnsi"/>
        </w:rPr>
      </w:pPr>
      <w:r>
        <w:rPr>
          <w:rFonts w:eastAsia="標楷體" w:cstheme="minorHAnsi" w:hint="eastAsia"/>
        </w:rPr>
        <w:t>本合約內容如有未盡事宜，雙方得以書面另行修訂之，並視本合約之一部。</w:t>
      </w:r>
    </w:p>
    <w:p w14:paraId="1CA82A07" w14:textId="19DF515A" w:rsidR="00E74D81" w:rsidRDefault="00E74D81" w:rsidP="00E74D81">
      <w:pPr>
        <w:pStyle w:val="ab"/>
        <w:numPr>
          <w:ilvl w:val="0"/>
          <w:numId w:val="3"/>
        </w:numPr>
        <w:ind w:left="840"/>
        <w:jc w:val="both"/>
        <w:rPr>
          <w:rFonts w:eastAsia="標楷體" w:cstheme="minorHAnsi"/>
        </w:rPr>
      </w:pPr>
      <w:r w:rsidRPr="00E74D81">
        <w:rPr>
          <w:rFonts w:eastAsia="標楷體" w:cstheme="minorHAnsi" w:hint="eastAsia"/>
        </w:rPr>
        <w:t>雙方同意因本合約發生爭訟時，應先本誠信原則協商解決，如不能協商解決時</w:t>
      </w:r>
      <w:r>
        <w:rPr>
          <w:rFonts w:eastAsia="標楷體" w:cstheme="minorHAnsi" w:hint="eastAsia"/>
        </w:rPr>
        <w:t>，雙方同意以台灣台北地方法院為第一審管轄法院。</w:t>
      </w:r>
    </w:p>
    <w:p w14:paraId="21429D99" w14:textId="7B8AF0CE" w:rsidR="00E74D81" w:rsidRPr="003D3EAC" w:rsidRDefault="00E74D81" w:rsidP="003D3EAC">
      <w:pPr>
        <w:pStyle w:val="ab"/>
        <w:numPr>
          <w:ilvl w:val="0"/>
          <w:numId w:val="3"/>
        </w:numPr>
        <w:ind w:left="840"/>
        <w:jc w:val="both"/>
        <w:rPr>
          <w:rFonts w:eastAsia="標楷體" w:cstheme="minorHAnsi"/>
        </w:rPr>
      </w:pPr>
      <w:r w:rsidRPr="003D3EAC">
        <w:rPr>
          <w:rFonts w:eastAsia="標楷體" w:cstheme="minorHAnsi" w:hint="eastAsia"/>
        </w:rPr>
        <w:t>本合約書計壹式貳份，雙方各執壹份以為憑據。</w:t>
      </w:r>
    </w:p>
    <w:p w14:paraId="41B098B8" w14:textId="77777777" w:rsidR="00207D91" w:rsidRDefault="00207D91" w:rsidP="00E74D81">
      <w:pPr>
        <w:pStyle w:val="ab"/>
        <w:ind w:leftChars="0" w:left="360"/>
        <w:rPr>
          <w:rFonts w:eastAsia="標楷體" w:cstheme="minorHAnsi"/>
        </w:rPr>
      </w:pPr>
    </w:p>
    <w:p w14:paraId="4CB9147D" w14:textId="7DFF462B" w:rsidR="002406CF" w:rsidRDefault="00E74D81" w:rsidP="002406CF">
      <w:pPr>
        <w:rPr>
          <w:rFonts w:eastAsia="標楷體" w:cstheme="minorHAnsi"/>
        </w:rPr>
      </w:pPr>
      <w:r>
        <w:rPr>
          <w:rFonts w:eastAsia="標楷體" w:cstheme="minorHAnsi" w:hint="eastAsia"/>
        </w:rPr>
        <w:t>立合約書人：</w:t>
      </w:r>
    </w:p>
    <w:p w14:paraId="21869956" w14:textId="42A88BBD" w:rsidR="00800E4D" w:rsidRDefault="00E74D81" w:rsidP="002406CF">
      <w:pPr>
        <w:rPr>
          <w:rFonts w:eastAsia="標楷體" w:cstheme="minorHAnsi"/>
        </w:rPr>
      </w:pPr>
      <w:r>
        <w:rPr>
          <w:rFonts w:eastAsia="標楷體" w:cstheme="minorHAnsi" w:hint="eastAsia"/>
        </w:rPr>
        <w:t>甲方：台灣智慧生活網股份有限公司</w:t>
      </w:r>
      <w:r w:rsidR="00E6321F">
        <w:rPr>
          <w:rFonts w:eastAsia="標楷體" w:cstheme="minorHAnsi" w:hint="eastAsia"/>
        </w:rPr>
        <w:t xml:space="preserve"> </w:t>
      </w:r>
      <w:r w:rsidR="00E6321F">
        <w:rPr>
          <w:rFonts w:eastAsia="標楷體" w:cstheme="minorHAnsi"/>
        </w:rPr>
        <w:t xml:space="preserve">        </w:t>
      </w:r>
      <w:r w:rsidR="00E6321F">
        <w:rPr>
          <w:rFonts w:eastAsia="標楷體" w:cstheme="minorHAnsi" w:hint="eastAsia"/>
        </w:rPr>
        <w:t>乙方：</w:t>
      </w:r>
      <w:r w:rsidR="00CA2086">
        <w:rPr>
          <w:rFonts w:eastAsia="標楷體" w:cstheme="minorHAnsi"/>
        </w:rPr>
        <w:t xml:space="preserve"> </w:t>
      </w:r>
    </w:p>
    <w:p w14:paraId="6CA47C25" w14:textId="525379E1" w:rsidR="00E6321F" w:rsidRDefault="00E6321F" w:rsidP="002406CF">
      <w:pPr>
        <w:rPr>
          <w:rFonts w:eastAsia="標楷體" w:cstheme="minorHAnsi"/>
        </w:rPr>
      </w:pPr>
    </w:p>
    <w:p w14:paraId="7BAB7CE8" w14:textId="142CEFB5" w:rsidR="00FE0958" w:rsidRDefault="00E74D81" w:rsidP="002406CF">
      <w:pPr>
        <w:rPr>
          <w:rFonts w:eastAsia="標楷體" w:cstheme="minorHAnsi"/>
          <w:szCs w:val="24"/>
        </w:rPr>
      </w:pPr>
      <w:r>
        <w:rPr>
          <w:rFonts w:eastAsia="標楷體" w:cstheme="minorHAnsi" w:hint="eastAsia"/>
        </w:rPr>
        <w:t>代表人：林念臻</w:t>
      </w:r>
      <w:r w:rsidR="00E6321F">
        <w:rPr>
          <w:rFonts w:eastAsia="標楷體" w:cstheme="minorHAnsi" w:hint="eastAsia"/>
        </w:rPr>
        <w:t xml:space="preserve">                           </w:t>
      </w:r>
      <w:r w:rsidR="00CA2086">
        <w:rPr>
          <w:rFonts w:eastAsia="標楷體" w:cstheme="minorHAnsi" w:hint="eastAsia"/>
        </w:rPr>
        <w:t>手機號碼</w:t>
      </w:r>
      <w:r w:rsidR="00C3463B" w:rsidRPr="00586A68">
        <w:rPr>
          <w:rFonts w:eastAsia="標楷體" w:cstheme="minorHAnsi"/>
        </w:rPr>
        <w:t>：</w:t>
      </w:r>
      <w:r w:rsidR="00CA2086">
        <w:rPr>
          <w:rFonts w:eastAsia="標楷體" w:cstheme="minorHAnsi"/>
          <w:szCs w:val="24"/>
        </w:rPr>
        <w:t xml:space="preserve"> </w:t>
      </w:r>
    </w:p>
    <w:p w14:paraId="6798125E" w14:textId="5358C0F0" w:rsidR="00D156D5" w:rsidRPr="003B4161" w:rsidRDefault="00E74D81" w:rsidP="0042597D">
      <w:pPr>
        <w:rPr>
          <w:rFonts w:eastAsia="標楷體" w:cstheme="minorHAnsi"/>
        </w:rPr>
      </w:pPr>
      <w:r>
        <w:rPr>
          <w:rFonts w:eastAsia="標楷體" w:cstheme="minorHAnsi" w:hint="eastAsia"/>
        </w:rPr>
        <w:t>地址：台北市</w:t>
      </w:r>
      <w:r w:rsidR="00E6321F">
        <w:rPr>
          <w:rFonts w:eastAsia="標楷體" w:cstheme="minorHAnsi" w:hint="eastAsia"/>
        </w:rPr>
        <w:t>中山區</w:t>
      </w:r>
      <w:r w:rsidR="00586A68">
        <w:rPr>
          <w:rFonts w:eastAsia="標楷體" w:cstheme="minorHAnsi" w:hint="eastAsia"/>
        </w:rPr>
        <w:t>長安東路</w:t>
      </w:r>
      <w:r w:rsidR="00586A68">
        <w:rPr>
          <w:rFonts w:eastAsia="標楷體" w:cstheme="minorHAnsi" w:hint="eastAsia"/>
        </w:rPr>
        <w:t>2</w:t>
      </w:r>
      <w:r w:rsidR="00586A68">
        <w:rPr>
          <w:rFonts w:eastAsia="標楷體" w:cstheme="minorHAnsi" w:hint="eastAsia"/>
        </w:rPr>
        <w:t>段</w:t>
      </w:r>
      <w:r w:rsidR="00586A68">
        <w:rPr>
          <w:rFonts w:eastAsia="標楷體" w:cstheme="minorHAnsi" w:hint="eastAsia"/>
        </w:rPr>
        <w:t>162</w:t>
      </w:r>
      <w:r w:rsidR="00586A68">
        <w:rPr>
          <w:rFonts w:eastAsia="標楷體" w:cstheme="minorHAnsi" w:hint="eastAsia"/>
        </w:rPr>
        <w:t>號</w:t>
      </w:r>
      <w:r w:rsidR="00426061">
        <w:rPr>
          <w:rFonts w:eastAsia="標楷體" w:cstheme="minorHAnsi" w:hint="eastAsia"/>
        </w:rPr>
        <w:t>2</w:t>
      </w:r>
      <w:r w:rsidR="00586A68">
        <w:rPr>
          <w:rFonts w:eastAsia="標楷體" w:cstheme="minorHAnsi" w:hint="eastAsia"/>
        </w:rPr>
        <w:t>樓</w:t>
      </w:r>
      <w:r w:rsidR="00E6321F">
        <w:rPr>
          <w:rFonts w:eastAsia="標楷體" w:cstheme="minorHAnsi" w:hint="eastAsia"/>
        </w:rPr>
        <w:t xml:space="preserve"> </w:t>
      </w:r>
      <w:r w:rsidR="00CA2086">
        <w:rPr>
          <w:rFonts w:eastAsia="標楷體" w:cstheme="minorHAnsi" w:hint="eastAsia"/>
        </w:rPr>
        <w:t>地址</w:t>
      </w:r>
      <w:r w:rsidR="00E6321F">
        <w:rPr>
          <w:rFonts w:eastAsia="標楷體" w:cstheme="minorHAnsi" w:hint="eastAsia"/>
        </w:rPr>
        <w:t>：</w:t>
      </w:r>
      <w:r w:rsidR="00A9616F" w:rsidDel="00A9616F">
        <w:rPr>
          <w:rFonts w:eastAsia="標楷體" w:cstheme="minorHAnsi" w:hint="eastAsia"/>
        </w:rPr>
        <w:t xml:space="preserve"> </w:t>
      </w:r>
    </w:p>
    <w:p w14:paraId="5DC322DB" w14:textId="77777777" w:rsidR="00A278CC" w:rsidRDefault="00A278CC" w:rsidP="00FE3B86">
      <w:pPr>
        <w:rPr>
          <w:rFonts w:eastAsia="標楷體" w:cstheme="minorHAnsi"/>
        </w:rPr>
      </w:pPr>
    </w:p>
    <w:p w14:paraId="143BB33E" w14:textId="0EEE8CC2" w:rsidR="00E6321F" w:rsidRDefault="00FE0958" w:rsidP="002406CF">
      <w:pPr>
        <w:rPr>
          <w:rFonts w:eastAsia="標楷體" w:cstheme="minorHAnsi"/>
        </w:rPr>
      </w:pPr>
      <w:r>
        <w:rPr>
          <w:rFonts w:eastAsia="標楷體" w:cstheme="minorHAnsi" w:hint="eastAsia"/>
        </w:rPr>
        <w:t>統一編號</w:t>
      </w:r>
      <w:r w:rsidRPr="00586A68">
        <w:rPr>
          <w:rFonts w:eastAsia="標楷體" w:cstheme="minorHAnsi"/>
          <w:szCs w:val="24"/>
        </w:rPr>
        <w:t>：</w:t>
      </w:r>
      <w:r w:rsidR="00C3463B">
        <w:rPr>
          <w:rFonts w:eastAsia="標楷體" w:cstheme="minorHAnsi" w:hint="eastAsia"/>
          <w:szCs w:val="24"/>
        </w:rPr>
        <w:t>24721773</w:t>
      </w:r>
      <w:r w:rsidR="00CA2086">
        <w:rPr>
          <w:rFonts w:eastAsia="標楷體" w:cstheme="minorHAnsi" w:hint="eastAsia"/>
          <w:szCs w:val="24"/>
        </w:rPr>
        <w:t xml:space="preserve">                       </w:t>
      </w:r>
      <w:r w:rsidR="00CA2086">
        <w:rPr>
          <w:rFonts w:eastAsia="標楷體" w:cstheme="minorHAnsi" w:hint="eastAsia"/>
          <w:szCs w:val="24"/>
        </w:rPr>
        <w:t>身分證字號</w:t>
      </w:r>
      <w:r w:rsidR="00CA2086" w:rsidRPr="00586A68">
        <w:rPr>
          <w:rFonts w:eastAsia="標楷體" w:cstheme="minorHAnsi"/>
        </w:rPr>
        <w:t>：</w:t>
      </w:r>
    </w:p>
    <w:p w14:paraId="638CBBBF" w14:textId="791DB789" w:rsidR="00E6321F" w:rsidRPr="00C3463B" w:rsidRDefault="00E6321F" w:rsidP="002406CF">
      <w:pPr>
        <w:rPr>
          <w:rFonts w:eastAsia="標楷體" w:cstheme="minorHAnsi"/>
        </w:rPr>
      </w:pPr>
    </w:p>
    <w:p w14:paraId="769A358A" w14:textId="77777777" w:rsidR="00D37AC8" w:rsidRDefault="00D37AC8" w:rsidP="002406CF">
      <w:pPr>
        <w:rPr>
          <w:rFonts w:eastAsia="標楷體" w:cstheme="minorHAnsi"/>
        </w:rPr>
      </w:pPr>
    </w:p>
    <w:p w14:paraId="3D9424FE" w14:textId="3AF9C1B2" w:rsidR="00E6321F" w:rsidRPr="00E74D81" w:rsidRDefault="00E6321F" w:rsidP="00E6321F">
      <w:pPr>
        <w:jc w:val="distribute"/>
        <w:rPr>
          <w:rFonts w:eastAsia="標楷體" w:cstheme="minorHAnsi"/>
        </w:rPr>
      </w:pPr>
      <w:r>
        <w:rPr>
          <w:rFonts w:eastAsia="標楷體" w:cstheme="minorHAnsi" w:hint="eastAsia"/>
        </w:rPr>
        <w:t>中華民國</w:t>
      </w:r>
      <w:r>
        <w:rPr>
          <w:rFonts w:eastAsia="標楷體" w:cstheme="minorHAnsi" w:hint="eastAsia"/>
        </w:rPr>
        <w:t>11</w:t>
      </w:r>
      <w:r w:rsidR="00682184">
        <w:rPr>
          <w:rFonts w:eastAsia="標楷體" w:cstheme="minorHAnsi" w:hint="eastAsia"/>
        </w:rPr>
        <w:t>5</w:t>
      </w:r>
      <w:r>
        <w:rPr>
          <w:rFonts w:eastAsia="標楷體" w:cstheme="minorHAnsi" w:hint="eastAsia"/>
        </w:rPr>
        <w:t>年</w:t>
      </w:r>
      <w:r w:rsidR="008D60C2">
        <w:rPr>
          <w:rFonts w:eastAsia="標楷體" w:cstheme="minorHAnsi" w:hint="eastAsia"/>
        </w:rPr>
        <w:t>3</w:t>
      </w:r>
      <w:r>
        <w:rPr>
          <w:rFonts w:eastAsia="標楷體" w:cstheme="minorHAnsi" w:hint="eastAsia"/>
        </w:rPr>
        <w:t>月</w:t>
      </w:r>
      <w:r w:rsidR="008D60C2">
        <w:rPr>
          <w:rFonts w:eastAsia="標楷體" w:cstheme="minorHAnsi" w:hint="eastAsia"/>
        </w:rPr>
        <w:t>1</w:t>
      </w:r>
      <w:r>
        <w:rPr>
          <w:rFonts w:eastAsia="標楷體" w:cstheme="minorHAnsi" w:hint="eastAsia"/>
        </w:rPr>
        <w:t>日</w:t>
      </w:r>
    </w:p>
    <w:sectPr w:rsidR="00E6321F" w:rsidRPr="00E74D81" w:rsidSect="00E6321F">
      <w:pgSz w:w="11906" w:h="16838"/>
      <w:pgMar w:top="737" w:right="1021" w:bottom="737" w:left="102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.董事長室-黃維俊" w:date="2025-05-21T16:59:00Z" w:initials=".">
    <w:p w14:paraId="6D2AEFAA" w14:textId="77777777" w:rsidR="007A7133" w:rsidRDefault="007A7133">
      <w:pPr>
        <w:pStyle w:val="ae"/>
      </w:pPr>
      <w:r>
        <w:rPr>
          <w:rStyle w:val="ad"/>
        </w:rPr>
        <w:annotationRef/>
      </w:r>
    </w:p>
    <w:p w14:paraId="50E8F5EB" w14:textId="78AB499F" w:rsidR="007A7133" w:rsidRDefault="007A7133">
      <w:pPr>
        <w:pStyle w:val="ae"/>
      </w:pPr>
      <w:r>
        <w:rPr>
          <w:rFonts w:hint="eastAsia"/>
        </w:rPr>
        <w:t>請確認文字是否有誤</w:t>
      </w:r>
    </w:p>
  </w:comment>
  <w:comment w:id="1" w:author="行銷企劃處-會員經營部-黃敏琪" w:date="2025-12-10T10:19:00Z" w:initials="敏黃">
    <w:p w14:paraId="5F78B15D" w14:textId="77777777" w:rsidR="00AF1B59" w:rsidRDefault="00AF1B59" w:rsidP="00AF1B59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正確無誤</w:t>
      </w:r>
    </w:p>
  </w:comment>
  <w:comment w:id="2" w:author=".董事長室-黃維俊" w:date="2025-05-21T17:08:00Z" w:initials=".">
    <w:p w14:paraId="0DD626B8" w14:textId="4C69FB92" w:rsidR="007A7133" w:rsidRDefault="007A7133">
      <w:pPr>
        <w:pStyle w:val="ae"/>
      </w:pPr>
      <w:r>
        <w:rPr>
          <w:rStyle w:val="ad"/>
        </w:rPr>
        <w:annotationRef/>
      </w:r>
      <w:r w:rsidR="002B53C0">
        <w:rPr>
          <w:rFonts w:hint="eastAsia"/>
        </w:rPr>
        <w:t>「</w:t>
      </w:r>
      <w:r w:rsidR="002B53C0">
        <w:rPr>
          <w:rFonts w:hint="eastAsia"/>
        </w:rPr>
        <w:t>1</w:t>
      </w:r>
      <w:r w:rsidR="002B53C0">
        <w:rPr>
          <w:rFonts w:hint="eastAsia"/>
        </w:rPr>
        <w:t>月的款項</w:t>
      </w:r>
      <w:r w:rsidR="002B53C0">
        <w:rPr>
          <w:rFonts w:hint="eastAsia"/>
        </w:rPr>
        <w:t>2</w:t>
      </w:r>
      <w:r w:rsidR="002B53C0">
        <w:rPr>
          <w:rFonts w:hint="eastAsia"/>
        </w:rPr>
        <w:t>月核對」可以理解，但是要拖到</w:t>
      </w:r>
      <w:r w:rsidR="002B53C0">
        <w:rPr>
          <w:rFonts w:hint="eastAsia"/>
        </w:rPr>
        <w:t>4</w:t>
      </w:r>
      <w:r w:rsidR="002B53C0">
        <w:rPr>
          <w:rFonts w:hint="eastAsia"/>
        </w:rPr>
        <w:t>月才發？</w:t>
      </w:r>
    </w:p>
  </w:comment>
  <w:comment w:id="3" w:author="行銷企劃處-會員經營部-黃敏琪" w:date="2025-12-10T10:18:00Z" w:initials="敏黃">
    <w:p w14:paraId="51BBA08C" w14:textId="77777777" w:rsidR="00154D27" w:rsidRDefault="00154D27" w:rsidP="00154D27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是的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E8F5EB" w15:done="0"/>
  <w15:commentEx w15:paraId="5F78B15D" w15:paraIdParent="50E8F5EB" w15:done="0"/>
  <w15:commentEx w15:paraId="0DD626B8" w15:done="0"/>
  <w15:commentEx w15:paraId="51BBA08C" w15:paraIdParent="0DD626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AAF63A" w16cex:dateUtc="2025-12-10T02:19:00Z"/>
  <w16cex:commentExtensible w16cex:durableId="36736FE4" w16cex:dateUtc="2025-12-10T0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E8F5EB" w16cid:durableId="50E8F5EB"/>
  <w16cid:commentId w16cid:paraId="5F78B15D" w16cid:durableId="3DAAF63A"/>
  <w16cid:commentId w16cid:paraId="0DD626B8" w16cid:durableId="0DD626B8"/>
  <w16cid:commentId w16cid:paraId="51BBA08C" w16cid:durableId="36736F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FFA4" w14:textId="77777777" w:rsidR="0024000B" w:rsidRDefault="0024000B" w:rsidP="00EC1CFC">
      <w:r>
        <w:separator/>
      </w:r>
    </w:p>
  </w:endnote>
  <w:endnote w:type="continuationSeparator" w:id="0">
    <w:p w14:paraId="362EECD1" w14:textId="77777777" w:rsidR="0024000B" w:rsidRDefault="0024000B" w:rsidP="00EC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508B" w14:textId="77777777" w:rsidR="0024000B" w:rsidRDefault="0024000B" w:rsidP="00EC1CFC">
      <w:r>
        <w:separator/>
      </w:r>
    </w:p>
  </w:footnote>
  <w:footnote w:type="continuationSeparator" w:id="0">
    <w:p w14:paraId="7C0A25D5" w14:textId="77777777" w:rsidR="0024000B" w:rsidRDefault="0024000B" w:rsidP="00EC1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0E8C"/>
    <w:multiLevelType w:val="hybridMultilevel"/>
    <w:tmpl w:val="882A335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382A5DB0"/>
    <w:multiLevelType w:val="hybridMultilevel"/>
    <w:tmpl w:val="C7EE8FBC"/>
    <w:lvl w:ilvl="0" w:tplc="1076C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A72851"/>
    <w:multiLevelType w:val="hybridMultilevel"/>
    <w:tmpl w:val="703631D4"/>
    <w:lvl w:ilvl="0" w:tplc="121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AB5FE2"/>
    <w:multiLevelType w:val="hybridMultilevel"/>
    <w:tmpl w:val="5B30C69E"/>
    <w:lvl w:ilvl="0" w:tplc="81562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3626719">
    <w:abstractNumId w:val="2"/>
  </w:num>
  <w:num w:numId="2" w16cid:durableId="1944722830">
    <w:abstractNumId w:val="3"/>
  </w:num>
  <w:num w:numId="3" w16cid:durableId="480850983">
    <w:abstractNumId w:val="1"/>
  </w:num>
  <w:num w:numId="4" w16cid:durableId="4092759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行銷企劃處-會員經營部-黃敏琪">
    <w15:presenceInfo w15:providerId="AD" w15:userId="S::silvia.huang@55688.com.tw::93f7683a-de26-4fff-bf6f-139eafb7c9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53"/>
    <w:rsid w:val="00004243"/>
    <w:rsid w:val="000156C0"/>
    <w:rsid w:val="00021A4F"/>
    <w:rsid w:val="00040BCA"/>
    <w:rsid w:val="00056725"/>
    <w:rsid w:val="000628BD"/>
    <w:rsid w:val="00067160"/>
    <w:rsid w:val="000721E9"/>
    <w:rsid w:val="00072EAB"/>
    <w:rsid w:val="000A2662"/>
    <w:rsid w:val="000A2B59"/>
    <w:rsid w:val="000A6C58"/>
    <w:rsid w:val="000B1364"/>
    <w:rsid w:val="000B4CE0"/>
    <w:rsid w:val="000C14F1"/>
    <w:rsid w:val="000C3BA9"/>
    <w:rsid w:val="00101D16"/>
    <w:rsid w:val="00154D27"/>
    <w:rsid w:val="0016167D"/>
    <w:rsid w:val="00185E94"/>
    <w:rsid w:val="00196C66"/>
    <w:rsid w:val="001B79EA"/>
    <w:rsid w:val="001D0BD6"/>
    <w:rsid w:val="001D3C13"/>
    <w:rsid w:val="001E1729"/>
    <w:rsid w:val="001E67D7"/>
    <w:rsid w:val="00207D91"/>
    <w:rsid w:val="00224D8B"/>
    <w:rsid w:val="00225588"/>
    <w:rsid w:val="0024000B"/>
    <w:rsid w:val="002406CF"/>
    <w:rsid w:val="00246411"/>
    <w:rsid w:val="00247204"/>
    <w:rsid w:val="00251F5B"/>
    <w:rsid w:val="00271AD8"/>
    <w:rsid w:val="00285049"/>
    <w:rsid w:val="00291A8E"/>
    <w:rsid w:val="002953B6"/>
    <w:rsid w:val="00296672"/>
    <w:rsid w:val="002B4F2C"/>
    <w:rsid w:val="002B53C0"/>
    <w:rsid w:val="002B5FEE"/>
    <w:rsid w:val="002E122E"/>
    <w:rsid w:val="002F21FA"/>
    <w:rsid w:val="002F62CC"/>
    <w:rsid w:val="00301F8A"/>
    <w:rsid w:val="00315EA0"/>
    <w:rsid w:val="0032117F"/>
    <w:rsid w:val="00332919"/>
    <w:rsid w:val="00340814"/>
    <w:rsid w:val="00341321"/>
    <w:rsid w:val="00364345"/>
    <w:rsid w:val="00372FBE"/>
    <w:rsid w:val="003736D0"/>
    <w:rsid w:val="0039140A"/>
    <w:rsid w:val="003A73AD"/>
    <w:rsid w:val="003B4161"/>
    <w:rsid w:val="003B710C"/>
    <w:rsid w:val="003C08EB"/>
    <w:rsid w:val="003D3EAC"/>
    <w:rsid w:val="003E19AC"/>
    <w:rsid w:val="003E2513"/>
    <w:rsid w:val="003E36C4"/>
    <w:rsid w:val="003F0F3A"/>
    <w:rsid w:val="003F15C4"/>
    <w:rsid w:val="004016C6"/>
    <w:rsid w:val="00402C4C"/>
    <w:rsid w:val="00417C4A"/>
    <w:rsid w:val="00421B93"/>
    <w:rsid w:val="0042543F"/>
    <w:rsid w:val="0042597D"/>
    <w:rsid w:val="00426061"/>
    <w:rsid w:val="00433587"/>
    <w:rsid w:val="00435E6F"/>
    <w:rsid w:val="00436888"/>
    <w:rsid w:val="00436C60"/>
    <w:rsid w:val="004409DB"/>
    <w:rsid w:val="004612D8"/>
    <w:rsid w:val="0048569E"/>
    <w:rsid w:val="00491749"/>
    <w:rsid w:val="00491F78"/>
    <w:rsid w:val="004B5016"/>
    <w:rsid w:val="004B58A4"/>
    <w:rsid w:val="004C35BC"/>
    <w:rsid w:val="004C3AA9"/>
    <w:rsid w:val="004D48A4"/>
    <w:rsid w:val="004E7455"/>
    <w:rsid w:val="004E7F7E"/>
    <w:rsid w:val="00511306"/>
    <w:rsid w:val="00521FD4"/>
    <w:rsid w:val="00521FF4"/>
    <w:rsid w:val="00523DBD"/>
    <w:rsid w:val="005400B2"/>
    <w:rsid w:val="005445B6"/>
    <w:rsid w:val="005462B3"/>
    <w:rsid w:val="00551C70"/>
    <w:rsid w:val="00560DF1"/>
    <w:rsid w:val="00563CDA"/>
    <w:rsid w:val="00586A68"/>
    <w:rsid w:val="005A7B12"/>
    <w:rsid w:val="005C1D74"/>
    <w:rsid w:val="005C35F8"/>
    <w:rsid w:val="00607799"/>
    <w:rsid w:val="00614770"/>
    <w:rsid w:val="006304BE"/>
    <w:rsid w:val="006342B4"/>
    <w:rsid w:val="006427A4"/>
    <w:rsid w:val="006452C2"/>
    <w:rsid w:val="00647656"/>
    <w:rsid w:val="00670D96"/>
    <w:rsid w:val="00681914"/>
    <w:rsid w:val="00682184"/>
    <w:rsid w:val="00682446"/>
    <w:rsid w:val="00694988"/>
    <w:rsid w:val="006956B2"/>
    <w:rsid w:val="006B69B0"/>
    <w:rsid w:val="006C2CDC"/>
    <w:rsid w:val="006D1630"/>
    <w:rsid w:val="006D79DE"/>
    <w:rsid w:val="006F2F68"/>
    <w:rsid w:val="007102E2"/>
    <w:rsid w:val="007120CE"/>
    <w:rsid w:val="00746EA7"/>
    <w:rsid w:val="0076059F"/>
    <w:rsid w:val="00773143"/>
    <w:rsid w:val="0078033C"/>
    <w:rsid w:val="00786B92"/>
    <w:rsid w:val="00796A52"/>
    <w:rsid w:val="007A67FD"/>
    <w:rsid w:val="007A7133"/>
    <w:rsid w:val="007B17B4"/>
    <w:rsid w:val="007B493E"/>
    <w:rsid w:val="007C05D0"/>
    <w:rsid w:val="007E3EA7"/>
    <w:rsid w:val="007F101C"/>
    <w:rsid w:val="007F225B"/>
    <w:rsid w:val="00800E4D"/>
    <w:rsid w:val="00802ABD"/>
    <w:rsid w:val="008050D7"/>
    <w:rsid w:val="00810E89"/>
    <w:rsid w:val="00826BB8"/>
    <w:rsid w:val="0084717B"/>
    <w:rsid w:val="0085319C"/>
    <w:rsid w:val="00865594"/>
    <w:rsid w:val="00866D60"/>
    <w:rsid w:val="008910D7"/>
    <w:rsid w:val="00895BB3"/>
    <w:rsid w:val="008A2729"/>
    <w:rsid w:val="008C5135"/>
    <w:rsid w:val="008D60C2"/>
    <w:rsid w:val="008D75BD"/>
    <w:rsid w:val="00905C35"/>
    <w:rsid w:val="009063B3"/>
    <w:rsid w:val="00906BAB"/>
    <w:rsid w:val="009174F0"/>
    <w:rsid w:val="00920CEC"/>
    <w:rsid w:val="00923A10"/>
    <w:rsid w:val="00940968"/>
    <w:rsid w:val="00963AD6"/>
    <w:rsid w:val="009A1F54"/>
    <w:rsid w:val="009A6B7B"/>
    <w:rsid w:val="009A742D"/>
    <w:rsid w:val="009C4FFC"/>
    <w:rsid w:val="009D6BB4"/>
    <w:rsid w:val="009D6C09"/>
    <w:rsid w:val="009F6082"/>
    <w:rsid w:val="009F72C5"/>
    <w:rsid w:val="00A039F6"/>
    <w:rsid w:val="00A278CC"/>
    <w:rsid w:val="00A45E89"/>
    <w:rsid w:val="00A65A76"/>
    <w:rsid w:val="00A819D6"/>
    <w:rsid w:val="00A94ADB"/>
    <w:rsid w:val="00A94F45"/>
    <w:rsid w:val="00A9616F"/>
    <w:rsid w:val="00AA1F44"/>
    <w:rsid w:val="00AB5CF1"/>
    <w:rsid w:val="00AF1B59"/>
    <w:rsid w:val="00AF4F11"/>
    <w:rsid w:val="00B0513E"/>
    <w:rsid w:val="00B10F5F"/>
    <w:rsid w:val="00B307AA"/>
    <w:rsid w:val="00B3212A"/>
    <w:rsid w:val="00B8731B"/>
    <w:rsid w:val="00B92C36"/>
    <w:rsid w:val="00B94FC6"/>
    <w:rsid w:val="00B966A0"/>
    <w:rsid w:val="00B97106"/>
    <w:rsid w:val="00BA5DC4"/>
    <w:rsid w:val="00BB369A"/>
    <w:rsid w:val="00BB6647"/>
    <w:rsid w:val="00BD0FAC"/>
    <w:rsid w:val="00BF313F"/>
    <w:rsid w:val="00BF386E"/>
    <w:rsid w:val="00C010D7"/>
    <w:rsid w:val="00C24B87"/>
    <w:rsid w:val="00C3463B"/>
    <w:rsid w:val="00C40277"/>
    <w:rsid w:val="00C40CFE"/>
    <w:rsid w:val="00C624B3"/>
    <w:rsid w:val="00C62FA4"/>
    <w:rsid w:val="00C634A8"/>
    <w:rsid w:val="00C67134"/>
    <w:rsid w:val="00C84F0E"/>
    <w:rsid w:val="00C90F77"/>
    <w:rsid w:val="00C93582"/>
    <w:rsid w:val="00C97C48"/>
    <w:rsid w:val="00CA2086"/>
    <w:rsid w:val="00CB0A33"/>
    <w:rsid w:val="00CB0F45"/>
    <w:rsid w:val="00CC3A87"/>
    <w:rsid w:val="00CD04A6"/>
    <w:rsid w:val="00CD1720"/>
    <w:rsid w:val="00CD35E4"/>
    <w:rsid w:val="00D145C3"/>
    <w:rsid w:val="00D156D5"/>
    <w:rsid w:val="00D17818"/>
    <w:rsid w:val="00D302AD"/>
    <w:rsid w:val="00D30FDC"/>
    <w:rsid w:val="00D3526C"/>
    <w:rsid w:val="00D36672"/>
    <w:rsid w:val="00D37AC8"/>
    <w:rsid w:val="00D4084E"/>
    <w:rsid w:val="00D53C2A"/>
    <w:rsid w:val="00D6213B"/>
    <w:rsid w:val="00D70C64"/>
    <w:rsid w:val="00D7273A"/>
    <w:rsid w:val="00D87583"/>
    <w:rsid w:val="00D91121"/>
    <w:rsid w:val="00DA697E"/>
    <w:rsid w:val="00DB202D"/>
    <w:rsid w:val="00DD19F7"/>
    <w:rsid w:val="00DE335B"/>
    <w:rsid w:val="00E00CBB"/>
    <w:rsid w:val="00E01B1C"/>
    <w:rsid w:val="00E03D53"/>
    <w:rsid w:val="00E06546"/>
    <w:rsid w:val="00E15686"/>
    <w:rsid w:val="00E172E7"/>
    <w:rsid w:val="00E23C20"/>
    <w:rsid w:val="00E276FB"/>
    <w:rsid w:val="00E3518B"/>
    <w:rsid w:val="00E43DA2"/>
    <w:rsid w:val="00E4677F"/>
    <w:rsid w:val="00E47C01"/>
    <w:rsid w:val="00E6321F"/>
    <w:rsid w:val="00E73090"/>
    <w:rsid w:val="00E74D81"/>
    <w:rsid w:val="00E84E4E"/>
    <w:rsid w:val="00EA0BA1"/>
    <w:rsid w:val="00EB70E4"/>
    <w:rsid w:val="00EC1CFC"/>
    <w:rsid w:val="00EC717C"/>
    <w:rsid w:val="00EE016A"/>
    <w:rsid w:val="00F04B5A"/>
    <w:rsid w:val="00F100DC"/>
    <w:rsid w:val="00F130BF"/>
    <w:rsid w:val="00F14F1B"/>
    <w:rsid w:val="00F1734D"/>
    <w:rsid w:val="00F21419"/>
    <w:rsid w:val="00F24DEF"/>
    <w:rsid w:val="00F318F8"/>
    <w:rsid w:val="00F53EDE"/>
    <w:rsid w:val="00F54C41"/>
    <w:rsid w:val="00F6148C"/>
    <w:rsid w:val="00F62241"/>
    <w:rsid w:val="00F77ED9"/>
    <w:rsid w:val="00F87342"/>
    <w:rsid w:val="00F928EE"/>
    <w:rsid w:val="00FE0958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010FC"/>
  <w15:docId w15:val="{F7EB564D-BBAE-456E-B116-AC1DAC0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1C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1CF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1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C1CF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E36C4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E36C4"/>
  </w:style>
  <w:style w:type="paragraph" w:styleId="ab">
    <w:name w:val="List Paragraph"/>
    <w:basedOn w:val="a"/>
    <w:uiPriority w:val="34"/>
    <w:qFormat/>
    <w:rsid w:val="00802ABD"/>
    <w:pPr>
      <w:ind w:leftChars="200" w:left="480"/>
    </w:pPr>
  </w:style>
  <w:style w:type="table" w:styleId="ac">
    <w:name w:val="Table Grid"/>
    <w:basedOn w:val="a1"/>
    <w:uiPriority w:val="59"/>
    <w:rsid w:val="007F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A713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A7133"/>
  </w:style>
  <w:style w:type="character" w:customStyle="1" w:styleId="af">
    <w:name w:val="註解文字 字元"/>
    <w:basedOn w:val="a0"/>
    <w:link w:val="ae"/>
    <w:uiPriority w:val="99"/>
    <w:rsid w:val="007A713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713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A7133"/>
    <w:rPr>
      <w:b/>
      <w:bCs/>
    </w:rPr>
  </w:style>
  <w:style w:type="paragraph" w:styleId="af2">
    <w:name w:val="Revision"/>
    <w:hidden/>
    <w:uiPriority w:val="99"/>
    <w:semiHidden/>
    <w:rsid w:val="007A7133"/>
  </w:style>
  <w:style w:type="character" w:styleId="af3">
    <w:name w:val="Hyperlink"/>
    <w:basedOn w:val="a0"/>
    <w:uiPriority w:val="99"/>
    <w:unhideWhenUsed/>
    <w:rsid w:val="00154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hannels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6094-B40B-4555-B5DF-3034DD18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行銷企劃處-品牌行銷部-張耀天</dc:creator>
  <cp:lastModifiedBy>行銷企劃處-電子商務部-吳育玲</cp:lastModifiedBy>
  <cp:revision>4</cp:revision>
  <cp:lastPrinted>2025-12-11T08:33:00Z</cp:lastPrinted>
  <dcterms:created xsi:type="dcterms:W3CDTF">2025-12-11T08:34:00Z</dcterms:created>
  <dcterms:modified xsi:type="dcterms:W3CDTF">2026-03-02T04:42:00Z</dcterms:modified>
</cp:coreProperties>
</file>